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CE8" w:rsidRPr="00664B0F" w:rsidRDefault="00664B0F" w:rsidP="00664B0F">
      <w:pPr>
        <w:spacing w:after="0" w:line="259" w:lineRule="auto"/>
        <w:ind w:left="648" w:firstLine="0"/>
        <w:rPr>
          <w:rFonts w:ascii="HelveticaNeueLT Pro 55 Roman" w:hAnsi="HelveticaNeueLT Pro 55 Roman"/>
        </w:rPr>
      </w:pPr>
      <w:r w:rsidRPr="00664B0F">
        <w:rPr>
          <w:rFonts w:ascii="HelveticaNeueLT Pro 55 Roman" w:hAnsi="HelveticaNeueLT Pro 55 Roman"/>
          <w:noProof/>
        </w:rPr>
        <w:drawing>
          <wp:anchor distT="0" distB="0" distL="114300" distR="114300" simplePos="0" relativeHeight="251660288" behindDoc="1" locked="0" layoutInCell="1" allowOverlap="1" wp14:anchorId="3EE86C65">
            <wp:simplePos x="0" y="0"/>
            <wp:positionH relativeFrom="column">
              <wp:posOffset>413467</wp:posOffset>
            </wp:positionH>
            <wp:positionV relativeFrom="paragraph">
              <wp:posOffset>2650</wp:posOffset>
            </wp:positionV>
            <wp:extent cx="1399429" cy="1264258"/>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extLst>
                        <a:ext uri="{28A0092B-C50C-407E-A947-70E740481C1C}">
                          <a14:useLocalDpi xmlns:a14="http://schemas.microsoft.com/office/drawing/2010/main" val="0"/>
                        </a:ext>
                      </a:extLst>
                    </a:blip>
                    <a:stretch>
                      <a:fillRect/>
                    </a:stretch>
                  </pic:blipFill>
                  <pic:spPr>
                    <a:xfrm>
                      <a:off x="0" y="0"/>
                      <a:ext cx="1409378" cy="127324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allowOverlap="1" wp14:anchorId="1CF2FBF3" wp14:editId="30B84CAE">
            <wp:simplePos x="0" y="0"/>
            <wp:positionH relativeFrom="page">
              <wp:posOffset>3768891</wp:posOffset>
            </wp:positionH>
            <wp:positionV relativeFrom="margin">
              <wp:posOffset>507779</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45410" cy="476250"/>
                    </a:xfrm>
                    <a:prstGeom prst="rect">
                      <a:avLst/>
                    </a:prstGeom>
                  </pic:spPr>
                </pic:pic>
              </a:graphicData>
            </a:graphic>
          </wp:anchor>
        </w:drawing>
      </w:r>
    </w:p>
    <w:p w:rsidR="00660CE8" w:rsidRPr="00664B0F" w:rsidRDefault="00F33CEB">
      <w:pPr>
        <w:spacing w:after="0" w:line="259" w:lineRule="auto"/>
        <w:ind w:left="0" w:right="464" w:firstLine="0"/>
        <w:rPr>
          <w:rFonts w:ascii="HelveticaNeueLT Pro 55 Roman" w:hAnsi="HelveticaNeueLT Pro 55 Roman"/>
        </w:rPr>
      </w:pPr>
      <w:r w:rsidRPr="00664B0F">
        <w:rPr>
          <w:rFonts w:ascii="HelveticaNeueLT Pro 55 Roman" w:hAnsi="HelveticaNeueLT Pro 55 Roman"/>
          <w:sz w:val="22"/>
        </w:rPr>
        <w:t xml:space="preserve">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660CE8" w:rsidRPr="00664B0F" w:rsidRDefault="00F33CEB">
      <w:pPr>
        <w:spacing w:after="14"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664B0F" w:rsidRDefault="00664B0F">
      <w:pPr>
        <w:spacing w:after="0" w:line="259" w:lineRule="auto"/>
        <w:ind w:left="0" w:firstLine="0"/>
        <w:rPr>
          <w:rFonts w:ascii="HelveticaNeueLT Pro 55 Roman" w:hAnsi="HelveticaNeueLT Pro 55 Roman"/>
          <w:b/>
          <w:sz w:val="28"/>
        </w:rPr>
      </w:pPr>
    </w:p>
    <w:p w:rsidR="00664B0F" w:rsidRDefault="00664B0F">
      <w:pPr>
        <w:spacing w:after="0" w:line="259" w:lineRule="auto"/>
        <w:ind w:left="0" w:firstLine="0"/>
        <w:rPr>
          <w:rFonts w:ascii="HelveticaNeueLT Pro 55 Roman" w:hAnsi="HelveticaNeueLT Pro 55 Roman"/>
          <w:b/>
          <w:sz w:val="28"/>
        </w:rPr>
      </w:pPr>
    </w:p>
    <w:p w:rsidR="00664B0F" w:rsidRDefault="00664B0F">
      <w:pPr>
        <w:spacing w:after="0" w:line="259" w:lineRule="auto"/>
        <w:ind w:left="0" w:firstLine="0"/>
        <w:rPr>
          <w:rFonts w:ascii="HelveticaNeueLT Pro 55 Roman" w:hAnsi="HelveticaNeueLT Pro 55 Roman"/>
          <w:b/>
          <w:sz w:val="28"/>
        </w:rPr>
      </w:pP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b/>
          <w:sz w:val="28"/>
        </w:rPr>
        <w:t xml:space="preserve">Role Profile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b/>
          <w:sz w:val="28"/>
        </w:rPr>
        <w:t xml:space="preserve"> </w:t>
      </w:r>
    </w:p>
    <w:p w:rsidR="00660CE8" w:rsidRPr="00664B0F" w:rsidRDefault="00F33CEB">
      <w:pPr>
        <w:pStyle w:val="Heading1"/>
        <w:ind w:left="-5"/>
        <w:rPr>
          <w:rFonts w:ascii="HelveticaNeueLT Pro 55 Roman" w:hAnsi="HelveticaNeueLT Pro 55 Roman"/>
        </w:rPr>
      </w:pPr>
      <w:r w:rsidRPr="00664B0F">
        <w:rPr>
          <w:rFonts w:ascii="HelveticaNeueLT Pro 55 Roman" w:hAnsi="HelveticaNeueLT Pro 55 Roman"/>
        </w:rPr>
        <w:t xml:space="preserve">Job Description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sz w:val="22"/>
        </w:rPr>
        <w:t xml:space="preserve"> </w:t>
      </w:r>
    </w:p>
    <w:tbl>
      <w:tblPr>
        <w:tblStyle w:val="TableGrid"/>
        <w:tblW w:w="9018" w:type="dxa"/>
        <w:tblInd w:w="5" w:type="dxa"/>
        <w:tblCellMar>
          <w:top w:w="12" w:type="dxa"/>
          <w:left w:w="108" w:type="dxa"/>
          <w:right w:w="115" w:type="dxa"/>
        </w:tblCellMar>
        <w:tblLook w:val="04A0" w:firstRow="1" w:lastRow="0" w:firstColumn="1" w:lastColumn="0" w:noHBand="0" w:noVBand="1"/>
      </w:tblPr>
      <w:tblGrid>
        <w:gridCol w:w="3965"/>
        <w:gridCol w:w="5053"/>
      </w:tblGrid>
      <w:tr w:rsidR="00660CE8" w:rsidRPr="00664B0F" w:rsidTr="00846055">
        <w:trPr>
          <w:trHeight w:val="680"/>
        </w:trPr>
        <w:tc>
          <w:tcPr>
            <w:tcW w:w="3965" w:type="dxa"/>
            <w:tcBorders>
              <w:top w:val="single" w:sz="4" w:space="0" w:color="000000"/>
              <w:left w:val="nil"/>
              <w:bottom w:val="single" w:sz="4" w:space="0" w:color="000000"/>
              <w:right w:val="nil"/>
            </w:tcBorders>
            <w:shd w:val="clear" w:color="auto" w:fill="000000"/>
            <w:vAlign w:val="center"/>
          </w:tcPr>
          <w:p w:rsidR="00660CE8" w:rsidRPr="00664B0F" w:rsidRDefault="00F33CEB">
            <w:pPr>
              <w:spacing w:after="0" w:line="259" w:lineRule="auto"/>
              <w:ind w:left="8" w:firstLine="0"/>
              <w:jc w:val="center"/>
              <w:rPr>
                <w:rFonts w:ascii="HelveticaNeueLT Pro 55 Roman" w:hAnsi="HelveticaNeueLT Pro 55 Roman"/>
              </w:rPr>
            </w:pPr>
            <w:r w:rsidRPr="00664B0F">
              <w:rPr>
                <w:rFonts w:ascii="HelveticaNeueLT Pro 55 Roman" w:hAnsi="HelveticaNeueLT Pro 55 Roman"/>
                <w:color w:val="FFFFFF"/>
              </w:rPr>
              <w:t xml:space="preserve">Job Title </w:t>
            </w:r>
          </w:p>
        </w:tc>
        <w:tc>
          <w:tcPr>
            <w:tcW w:w="5053" w:type="dxa"/>
            <w:tcBorders>
              <w:top w:val="single" w:sz="4" w:space="0" w:color="000000"/>
              <w:left w:val="nil"/>
              <w:bottom w:val="single" w:sz="4" w:space="0" w:color="000000"/>
              <w:right w:val="single" w:sz="4" w:space="0" w:color="000000"/>
            </w:tcBorders>
            <w:vAlign w:val="center"/>
          </w:tcPr>
          <w:p w:rsidR="00660CE8" w:rsidRPr="00664B0F" w:rsidRDefault="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Personal Assistant to Chief Executive and Board</w:t>
            </w:r>
            <w:r w:rsidR="00F33CEB" w:rsidRPr="00664B0F">
              <w:rPr>
                <w:rFonts w:ascii="HelveticaNeueLT Pro 55 Roman" w:hAnsi="HelveticaNeueLT Pro 55 Roman"/>
              </w:rPr>
              <w:t xml:space="preserve"> </w:t>
            </w:r>
          </w:p>
        </w:tc>
      </w:tr>
      <w:tr w:rsidR="00660CE8" w:rsidRPr="00664B0F" w:rsidTr="00846055">
        <w:trPr>
          <w:trHeight w:val="682"/>
        </w:trPr>
        <w:tc>
          <w:tcPr>
            <w:tcW w:w="3965" w:type="dxa"/>
            <w:tcBorders>
              <w:top w:val="single" w:sz="4" w:space="0" w:color="000000"/>
              <w:left w:val="nil"/>
              <w:bottom w:val="single" w:sz="4" w:space="0" w:color="000000"/>
              <w:right w:val="nil"/>
            </w:tcBorders>
            <w:shd w:val="clear" w:color="auto" w:fill="000000"/>
            <w:vAlign w:val="center"/>
          </w:tcPr>
          <w:p w:rsidR="00660CE8" w:rsidRPr="00664B0F" w:rsidRDefault="00F33CEB">
            <w:pPr>
              <w:spacing w:after="0" w:line="259" w:lineRule="auto"/>
              <w:ind w:left="6" w:firstLine="0"/>
              <w:jc w:val="center"/>
              <w:rPr>
                <w:rFonts w:ascii="HelveticaNeueLT Pro 55 Roman" w:hAnsi="HelveticaNeueLT Pro 55 Roman"/>
              </w:rPr>
            </w:pPr>
            <w:r w:rsidRPr="00664B0F">
              <w:rPr>
                <w:rFonts w:ascii="HelveticaNeueLT Pro 55 Roman" w:hAnsi="HelveticaNeueLT Pro 55 Roman"/>
                <w:color w:val="FFFFFF"/>
              </w:rPr>
              <w:t xml:space="preserve">Salary </w:t>
            </w:r>
          </w:p>
        </w:tc>
        <w:tc>
          <w:tcPr>
            <w:tcW w:w="5053" w:type="dxa"/>
            <w:tcBorders>
              <w:top w:val="single" w:sz="4" w:space="0" w:color="000000"/>
              <w:left w:val="nil"/>
              <w:bottom w:val="single" w:sz="4" w:space="0" w:color="000000"/>
              <w:right w:val="single" w:sz="4" w:space="0" w:color="000000"/>
            </w:tcBorders>
            <w:vAlign w:val="center"/>
          </w:tcPr>
          <w:p w:rsidR="00660CE8" w:rsidRPr="00664B0F" w:rsidRDefault="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£27,000 </w:t>
            </w:r>
            <w:r w:rsidR="00846055">
              <w:rPr>
                <w:rFonts w:ascii="HelveticaNeueLT Pro 55 Roman" w:hAnsi="HelveticaNeueLT Pro 55 Roman"/>
              </w:rPr>
              <w:t xml:space="preserve">FTE </w:t>
            </w:r>
            <w:r w:rsidRPr="00664B0F">
              <w:rPr>
                <w:rFonts w:ascii="HelveticaNeueLT Pro 55 Roman" w:hAnsi="HelveticaNeueLT Pro 55 Roman"/>
              </w:rPr>
              <w:t>per annum</w:t>
            </w:r>
            <w:r w:rsidR="00B46940">
              <w:rPr>
                <w:rFonts w:ascii="HelveticaNeueLT Pro 55 Roman" w:hAnsi="HelveticaNeueLT Pro 55 Roman"/>
              </w:rPr>
              <w:t xml:space="preserve"> pro rata</w:t>
            </w:r>
            <w:r w:rsidRPr="00664B0F">
              <w:rPr>
                <w:rFonts w:ascii="HelveticaNeueLT Pro 55 Roman" w:hAnsi="HelveticaNeueLT Pro 55 Roman"/>
              </w:rPr>
              <w:t xml:space="preserve"> </w:t>
            </w:r>
            <w:r w:rsidR="00E41D73">
              <w:rPr>
                <w:rFonts w:ascii="HelveticaNeueLT Pro 55 Roman" w:hAnsi="HelveticaNeueLT Pro 55 Roman"/>
              </w:rPr>
              <w:t>– depending on hours</w:t>
            </w:r>
          </w:p>
        </w:tc>
      </w:tr>
      <w:tr w:rsidR="00660CE8" w:rsidRPr="00664B0F" w:rsidTr="00846055">
        <w:trPr>
          <w:trHeight w:val="682"/>
        </w:trPr>
        <w:tc>
          <w:tcPr>
            <w:tcW w:w="3965" w:type="dxa"/>
            <w:tcBorders>
              <w:top w:val="single" w:sz="4" w:space="0" w:color="000000"/>
              <w:left w:val="nil"/>
              <w:bottom w:val="single" w:sz="4" w:space="0" w:color="000000"/>
              <w:right w:val="nil"/>
            </w:tcBorders>
            <w:shd w:val="clear" w:color="auto" w:fill="000000"/>
            <w:vAlign w:val="center"/>
          </w:tcPr>
          <w:p w:rsidR="00660CE8" w:rsidRPr="00664B0F" w:rsidRDefault="00F33CEB">
            <w:pPr>
              <w:spacing w:after="0" w:line="259" w:lineRule="auto"/>
              <w:ind w:left="7" w:firstLine="0"/>
              <w:jc w:val="center"/>
              <w:rPr>
                <w:rFonts w:ascii="HelveticaNeueLT Pro 55 Roman" w:hAnsi="HelveticaNeueLT Pro 55 Roman"/>
              </w:rPr>
            </w:pPr>
            <w:r w:rsidRPr="00664B0F">
              <w:rPr>
                <w:rFonts w:ascii="HelveticaNeueLT Pro 55 Roman" w:hAnsi="HelveticaNeueLT Pro 55 Roman"/>
                <w:color w:val="FFFFFF"/>
              </w:rPr>
              <w:t xml:space="preserve">Responsible to </w:t>
            </w:r>
          </w:p>
        </w:tc>
        <w:tc>
          <w:tcPr>
            <w:tcW w:w="5053" w:type="dxa"/>
            <w:tcBorders>
              <w:top w:val="single" w:sz="4" w:space="0" w:color="000000"/>
              <w:left w:val="nil"/>
              <w:bottom w:val="single" w:sz="4" w:space="0" w:color="000000"/>
              <w:right w:val="single" w:sz="4" w:space="0" w:color="000000"/>
            </w:tcBorders>
            <w:vAlign w:val="center"/>
          </w:tcPr>
          <w:p w:rsidR="00660CE8" w:rsidRPr="00664B0F" w:rsidRDefault="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Chief Executive</w:t>
            </w:r>
            <w:r w:rsidR="00F33CEB" w:rsidRPr="00664B0F">
              <w:rPr>
                <w:rFonts w:ascii="HelveticaNeueLT Pro 55 Roman" w:hAnsi="HelveticaNeueLT Pro 55 Roman"/>
              </w:rPr>
              <w:t xml:space="preserve"> </w:t>
            </w:r>
          </w:p>
        </w:tc>
      </w:tr>
      <w:tr w:rsidR="00660CE8" w:rsidRPr="00664B0F" w:rsidTr="00846055">
        <w:trPr>
          <w:trHeight w:val="406"/>
        </w:trPr>
        <w:tc>
          <w:tcPr>
            <w:tcW w:w="3965" w:type="dxa"/>
            <w:tcBorders>
              <w:top w:val="single" w:sz="4" w:space="0" w:color="000000"/>
              <w:left w:val="nil"/>
              <w:bottom w:val="single" w:sz="4" w:space="0" w:color="000000"/>
              <w:right w:val="nil"/>
            </w:tcBorders>
            <w:shd w:val="clear" w:color="auto" w:fill="000000"/>
            <w:vAlign w:val="center"/>
          </w:tcPr>
          <w:p w:rsidR="00660CE8" w:rsidRPr="00664B0F" w:rsidRDefault="00F33CEB">
            <w:pPr>
              <w:spacing w:after="0" w:line="259" w:lineRule="auto"/>
              <w:ind w:left="5" w:firstLine="0"/>
              <w:jc w:val="center"/>
              <w:rPr>
                <w:rFonts w:ascii="HelveticaNeueLT Pro 55 Roman" w:hAnsi="HelveticaNeueLT Pro 55 Roman"/>
              </w:rPr>
            </w:pPr>
            <w:r w:rsidRPr="00664B0F">
              <w:rPr>
                <w:rFonts w:ascii="HelveticaNeueLT Pro 55 Roman" w:hAnsi="HelveticaNeueLT Pro 55 Roman"/>
                <w:color w:val="FFFFFF"/>
              </w:rPr>
              <w:t xml:space="preserve">Hours </w:t>
            </w:r>
          </w:p>
        </w:tc>
        <w:tc>
          <w:tcPr>
            <w:tcW w:w="5053" w:type="dxa"/>
            <w:tcBorders>
              <w:top w:val="single" w:sz="4" w:space="0" w:color="000000"/>
              <w:left w:val="nil"/>
              <w:bottom w:val="single" w:sz="4" w:space="0" w:color="000000"/>
              <w:right w:val="single" w:sz="4" w:space="0" w:color="000000"/>
            </w:tcBorders>
            <w:vAlign w:val="center"/>
          </w:tcPr>
          <w:p w:rsidR="00660CE8" w:rsidRPr="00351861" w:rsidRDefault="00D657A8">
            <w:pPr>
              <w:spacing w:after="0" w:line="259" w:lineRule="auto"/>
              <w:ind w:left="0" w:firstLine="0"/>
              <w:rPr>
                <w:rFonts w:ascii="HelveticaNeueLT Pro 55 Roman" w:hAnsi="HelveticaNeueLT Pro 55 Roman"/>
              </w:rPr>
            </w:pPr>
            <w:r w:rsidRPr="00351861">
              <w:rPr>
                <w:rFonts w:ascii="HelveticaNeueLT Pro 55 Roman" w:hAnsi="HelveticaNeueLT Pro 55 Roman"/>
              </w:rPr>
              <w:t xml:space="preserve">21 </w:t>
            </w:r>
            <w:r w:rsidR="00846055" w:rsidRPr="00351861">
              <w:rPr>
                <w:rFonts w:ascii="HelveticaNeueLT Pro 55 Roman" w:hAnsi="HelveticaNeueLT Pro 55 Roman"/>
              </w:rPr>
              <w:t xml:space="preserve">– 28 </w:t>
            </w:r>
            <w:r w:rsidRPr="00351861">
              <w:rPr>
                <w:rFonts w:ascii="HelveticaNeueLT Pro 55 Roman" w:hAnsi="HelveticaNeueLT Pro 55 Roman"/>
              </w:rPr>
              <w:t>hours</w:t>
            </w:r>
            <w:r w:rsidR="00846055" w:rsidRPr="00351861">
              <w:rPr>
                <w:rFonts w:ascii="HelveticaNeueLT Pro 55 Roman" w:hAnsi="HelveticaNeueLT Pro 55 Roman"/>
              </w:rPr>
              <w:t xml:space="preserve"> (flexible)</w:t>
            </w:r>
          </w:p>
          <w:p w:rsidR="00846055" w:rsidRPr="00351861" w:rsidRDefault="00846055">
            <w:pPr>
              <w:spacing w:after="0" w:line="259" w:lineRule="auto"/>
              <w:ind w:left="0" w:firstLine="0"/>
              <w:rPr>
                <w:rFonts w:ascii="HelveticaNeueLT Pro 55 Roman" w:hAnsi="HelveticaNeueLT Pro 55 Roman"/>
              </w:rPr>
            </w:pPr>
            <w:r w:rsidRPr="00351861">
              <w:rPr>
                <w:rFonts w:ascii="HelveticaNeueLT Pro 55 Roman" w:hAnsi="HelveticaNeueLT Pro 55 Roman"/>
              </w:rPr>
              <w:t>Some evening meetings</w:t>
            </w:r>
          </w:p>
        </w:tc>
      </w:tr>
      <w:tr w:rsidR="00660CE8" w:rsidRPr="00664B0F" w:rsidTr="00846055">
        <w:trPr>
          <w:trHeight w:val="406"/>
        </w:trPr>
        <w:tc>
          <w:tcPr>
            <w:tcW w:w="3965"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60CE8" w:rsidRPr="00664B0F" w:rsidRDefault="00F33CEB">
            <w:pPr>
              <w:spacing w:after="0" w:line="259" w:lineRule="auto"/>
              <w:ind w:left="8" w:firstLine="0"/>
              <w:jc w:val="center"/>
              <w:rPr>
                <w:rFonts w:ascii="HelveticaNeueLT Pro 55 Roman" w:hAnsi="HelveticaNeueLT Pro 55 Roman"/>
              </w:rPr>
            </w:pPr>
            <w:r w:rsidRPr="00664B0F">
              <w:rPr>
                <w:rFonts w:ascii="HelveticaNeueLT Pro 55 Roman" w:hAnsi="HelveticaNeueLT Pro 55 Roman"/>
                <w:color w:val="FFFFFF"/>
              </w:rPr>
              <w:t xml:space="preserve">Contract </w:t>
            </w:r>
          </w:p>
        </w:tc>
        <w:tc>
          <w:tcPr>
            <w:tcW w:w="5053" w:type="dxa"/>
            <w:tcBorders>
              <w:top w:val="single" w:sz="4" w:space="0" w:color="000000"/>
              <w:left w:val="single" w:sz="4" w:space="0" w:color="000000"/>
              <w:bottom w:val="single" w:sz="4" w:space="0" w:color="000000"/>
              <w:right w:val="single" w:sz="4" w:space="0" w:color="000000"/>
            </w:tcBorders>
            <w:vAlign w:val="center"/>
          </w:tcPr>
          <w:p w:rsidR="00660CE8" w:rsidRPr="00664B0F" w:rsidRDefault="00D657A8">
            <w:pPr>
              <w:spacing w:after="0" w:line="259" w:lineRule="auto"/>
              <w:ind w:left="0" w:firstLine="0"/>
              <w:rPr>
                <w:rFonts w:ascii="HelveticaNeueLT Pro 55 Roman" w:hAnsi="HelveticaNeueLT Pro 55 Roman"/>
              </w:rPr>
            </w:pPr>
            <w:r w:rsidRPr="00664B0F">
              <w:rPr>
                <w:rFonts w:ascii="HelveticaNeueLT Pro 55 Roman" w:hAnsi="HelveticaNeueLT Pro 55 Roman"/>
              </w:rPr>
              <w:t>10-month</w:t>
            </w:r>
            <w:r w:rsidR="00F33CEB" w:rsidRPr="00664B0F">
              <w:rPr>
                <w:rFonts w:ascii="HelveticaNeueLT Pro 55 Roman" w:hAnsi="HelveticaNeueLT Pro 55 Roman"/>
              </w:rPr>
              <w:t xml:space="preserve"> fixed term (from start date) </w:t>
            </w:r>
          </w:p>
        </w:tc>
      </w:tr>
    </w:tbl>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sz w:val="22"/>
        </w:rPr>
        <w:t xml:space="preserve">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color w:val="772583"/>
        </w:rPr>
        <w:t xml:space="preserve"> </w:t>
      </w:r>
    </w:p>
    <w:p w:rsidR="00660CE8" w:rsidRPr="00664B0F" w:rsidRDefault="00F33CEB">
      <w:pPr>
        <w:spacing w:after="5"/>
        <w:ind w:left="-5"/>
        <w:rPr>
          <w:rFonts w:ascii="HelveticaNeueLT Pro 55 Roman" w:hAnsi="HelveticaNeueLT Pro 55 Roman"/>
        </w:rPr>
      </w:pPr>
      <w:r w:rsidRPr="00664B0F">
        <w:rPr>
          <w:rFonts w:ascii="HelveticaNeueLT Pro 55 Roman" w:hAnsi="HelveticaNeueLT Pro 55 Roman"/>
          <w:i/>
        </w:rPr>
        <w:t>This post will be subject to a basic</w:t>
      </w:r>
      <w:r w:rsidRPr="00664B0F">
        <w:rPr>
          <w:rFonts w:ascii="HelveticaNeueLT Pro 55 Roman" w:hAnsi="HelveticaNeueLT Pro 55 Roman"/>
          <w:i/>
          <w:color w:val="FF0000"/>
        </w:rPr>
        <w:t xml:space="preserve"> </w:t>
      </w:r>
      <w:r w:rsidRPr="00664B0F">
        <w:rPr>
          <w:rFonts w:ascii="HelveticaNeueLT Pro 55 Roman" w:hAnsi="HelveticaNeueLT Pro 55 Roman"/>
          <w:i/>
        </w:rPr>
        <w:t xml:space="preserve">DBS check and there is an Occupational </w:t>
      </w:r>
    </w:p>
    <w:p w:rsidR="00660CE8" w:rsidRPr="00664B0F" w:rsidRDefault="00F33CEB">
      <w:pPr>
        <w:spacing w:after="5"/>
        <w:ind w:left="-5"/>
        <w:rPr>
          <w:rFonts w:ascii="HelveticaNeueLT Pro 55 Roman" w:hAnsi="HelveticaNeueLT Pro 55 Roman"/>
        </w:rPr>
      </w:pPr>
      <w:r w:rsidRPr="00664B0F">
        <w:rPr>
          <w:rFonts w:ascii="HelveticaNeueLT Pro 55 Roman" w:hAnsi="HelveticaNeueLT Pro 55 Roman"/>
          <w:i/>
        </w:rPr>
        <w:t xml:space="preserve">Requirement under the Equality Act 2010 Schedule 9 (Part 1) for the post holder to be a woman.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660CE8" w:rsidRPr="00664B0F" w:rsidRDefault="00F33CEB">
      <w:pPr>
        <w:ind w:left="-5" w:right="4"/>
        <w:rPr>
          <w:rFonts w:ascii="HelveticaNeueLT Pro 55 Roman" w:hAnsi="HelveticaNeueLT Pro 55 Roman"/>
        </w:rPr>
      </w:pPr>
      <w:r w:rsidRPr="00664B0F">
        <w:rPr>
          <w:rFonts w:ascii="HelveticaNeueLT Pro 55 Roman" w:hAnsi="HelveticaNeueLT Pro 55 Roman"/>
        </w:rPr>
        <w:t xml:space="preserve">Leeds Women’s Aid (LWA) is the largest women’s charity in Leeds, and has been providing support to women and children affected by Domestic Violence and Abuse (DV &amp; A) for over 50 years. We provide a range of the very best services for vulnerable women and families who are victims and survivors of domestic, sexual &amp; honour-based violence and abuse, forced marriage, trafficking, stalking and harassment.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660CE8" w:rsidRPr="00664B0F" w:rsidRDefault="00F33CEB">
      <w:pPr>
        <w:ind w:left="-5" w:right="4"/>
        <w:rPr>
          <w:rFonts w:ascii="HelveticaNeueLT Pro 55 Roman" w:hAnsi="HelveticaNeueLT Pro 55 Roman"/>
        </w:rPr>
      </w:pPr>
      <w:r w:rsidRPr="00664B0F">
        <w:rPr>
          <w:rFonts w:ascii="HelveticaNeueLT Pro 55 Roman" w:hAnsi="HelveticaNeueLT Pro 55 Roman"/>
        </w:rPr>
        <w:t xml:space="preserve">LWA is the lead agency for Leeds Domestic Violence Service (LDVS), a consortium of 3 agencies offering support to anyone over 16 in Leeds affected by domestic abuse. This service works within a multi-agency framework and provides high quality, pro-active service to victims of domestic, sexual and honour-based violence and abuse, stalking and forced marriage, often those at the highest risk.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660CE8" w:rsidRPr="00664B0F" w:rsidRDefault="00F33CEB">
      <w:pPr>
        <w:ind w:left="-5" w:right="4"/>
        <w:rPr>
          <w:rFonts w:ascii="HelveticaNeueLT Pro 55 Roman" w:hAnsi="HelveticaNeueLT Pro 55 Roman"/>
        </w:rPr>
      </w:pPr>
      <w:r w:rsidRPr="00664B0F">
        <w:rPr>
          <w:rFonts w:ascii="HelveticaNeueLT Pro 55 Roman" w:hAnsi="HelveticaNeueLT Pro 55 Roman"/>
        </w:rPr>
        <w:t xml:space="preserve">LWA is also a member of the unique Women &amp; Girls Alliance – Leeds, consisting of </w:t>
      </w:r>
    </w:p>
    <w:p w:rsidR="00660CE8" w:rsidRPr="00664B0F" w:rsidRDefault="00F33CEB" w:rsidP="00F33CEB">
      <w:pPr>
        <w:pStyle w:val="NoSpacing"/>
        <w:rPr>
          <w:rFonts w:ascii="HelveticaNeueLT Pro 55 Roman" w:hAnsi="HelveticaNeueLT Pro 55 Roman"/>
        </w:rPr>
      </w:pPr>
      <w:r w:rsidRPr="00664B0F">
        <w:rPr>
          <w:rFonts w:ascii="HelveticaNeueLT Pro 55 Roman" w:hAnsi="HelveticaNeueLT Pro 55 Roman"/>
        </w:rPr>
        <w:t>12 women’s and girls’ organisations working to support and empower women and girls. Women Friendly Leeds (WFL) is a social movement born of the Women &amp; Girls Alliance, working towards a city that is better for women, better for everyone, WFL delivers three key projects</w:t>
      </w:r>
      <w:r w:rsidR="00846055">
        <w:rPr>
          <w:rFonts w:ascii="HelveticaNeueLT Pro 55 Roman" w:hAnsi="HelveticaNeueLT Pro 55 Roman"/>
        </w:rPr>
        <w:t>.</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b/>
          <w:color w:val="772583"/>
        </w:rPr>
        <w:t xml:space="preserve"> </w:t>
      </w:r>
    </w:p>
    <w:p w:rsidR="00502572" w:rsidRPr="00664B0F" w:rsidRDefault="00502572">
      <w:pPr>
        <w:pStyle w:val="Heading1"/>
        <w:ind w:left="-5"/>
        <w:rPr>
          <w:rFonts w:ascii="HelveticaNeueLT Pro 55 Roman" w:hAnsi="HelveticaNeueLT Pro 55 Roman"/>
        </w:rPr>
      </w:pPr>
    </w:p>
    <w:p w:rsidR="00F117FD" w:rsidRDefault="00F117FD">
      <w:pPr>
        <w:pStyle w:val="Heading1"/>
        <w:ind w:left="-5"/>
        <w:rPr>
          <w:rFonts w:ascii="HelveticaNeueLT Pro 55 Roman" w:hAnsi="HelveticaNeueLT Pro 55 Roman"/>
        </w:rPr>
      </w:pPr>
    </w:p>
    <w:p w:rsidR="00F117FD" w:rsidRDefault="00F117FD">
      <w:pPr>
        <w:pStyle w:val="Heading1"/>
        <w:ind w:left="-5"/>
        <w:rPr>
          <w:rFonts w:ascii="HelveticaNeueLT Pro 55 Roman" w:hAnsi="HelveticaNeueLT Pro 55 Roman"/>
        </w:rPr>
      </w:pPr>
    </w:p>
    <w:p w:rsidR="00660CE8" w:rsidRPr="00664B0F" w:rsidRDefault="00F33CEB">
      <w:pPr>
        <w:pStyle w:val="Heading1"/>
        <w:ind w:left="-5"/>
        <w:rPr>
          <w:rFonts w:ascii="HelveticaNeueLT Pro 55 Roman" w:hAnsi="HelveticaNeueLT Pro 55 Roman"/>
        </w:rPr>
      </w:pPr>
      <w:r w:rsidRPr="00664B0F">
        <w:rPr>
          <w:rFonts w:ascii="HelveticaNeueLT Pro 55 Roman" w:hAnsi="HelveticaNeueLT Pro 55 Roman"/>
        </w:rPr>
        <w:t xml:space="preserve">Purpose of Job </w:t>
      </w:r>
    </w:p>
    <w:p w:rsidR="00502572" w:rsidRPr="00664B0F" w:rsidRDefault="00F33CEB" w:rsidP="00FE6742">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FE6742" w:rsidRPr="00664B0F" w:rsidRDefault="003D3C6C" w:rsidP="003D3C6C">
      <w:pPr>
        <w:ind w:left="-5"/>
        <w:rPr>
          <w:rFonts w:ascii="HelveticaNeueLT Pro 55 Roman" w:hAnsi="HelveticaNeueLT Pro 55 Roman"/>
        </w:rPr>
      </w:pPr>
      <w:r w:rsidRPr="00664B0F">
        <w:rPr>
          <w:rFonts w:ascii="HelveticaNeueLT Pro 55 Roman" w:hAnsi="HelveticaNeueLT Pro 55 Roman"/>
        </w:rPr>
        <w:t>The Personal Assistant is responsible for providing professional, proactive and confidential administrative support to the Chief Executive, Senior Leadership Team and Board.  The successful candidate will provide accurate, efficient and proactive diary and email management, arrange in-house and external meetings, minute meetings, prepare presentations and make travel arrangements as well as other ad hoc duties.</w:t>
      </w:r>
    </w:p>
    <w:p w:rsidR="00FE6742" w:rsidRPr="00664B0F" w:rsidRDefault="00FE6742" w:rsidP="003D3C6C">
      <w:pPr>
        <w:ind w:left="-5"/>
        <w:rPr>
          <w:rFonts w:ascii="HelveticaNeueLT Pro 55 Roman" w:hAnsi="HelveticaNeueLT Pro 55 Roman"/>
        </w:rPr>
      </w:pPr>
    </w:p>
    <w:p w:rsidR="003D3C6C" w:rsidRPr="00664B0F" w:rsidRDefault="00FE6742" w:rsidP="003D3C6C">
      <w:pPr>
        <w:ind w:left="-5"/>
        <w:rPr>
          <w:rFonts w:ascii="HelveticaNeueLT Pro 55 Roman" w:hAnsi="HelveticaNeueLT Pro 55 Roman"/>
        </w:rPr>
      </w:pPr>
      <w:r w:rsidRPr="00664B0F">
        <w:rPr>
          <w:rFonts w:ascii="HelveticaNeueLT Pro 55 Roman" w:hAnsi="HelveticaNeueLT Pro 55 Roman"/>
        </w:rPr>
        <w:t>This is a maternity cover post that focuses on LWA’s core governance and leadership functions, ensuring continuity whilst the substantive Executive Assistant is on leave. This role does not include wider Executive Assistant responsibilities, making it ideal for someone with strong admin and governance coordination experience.</w:t>
      </w:r>
      <w:r w:rsidR="003D3C6C" w:rsidRPr="00664B0F">
        <w:rPr>
          <w:rFonts w:ascii="HelveticaNeueLT Pro 55 Roman" w:hAnsi="HelveticaNeueLT Pro 55 Roman"/>
        </w:rPr>
        <w:t xml:space="preserve">  </w:t>
      </w:r>
    </w:p>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3D3C6C" w:rsidRPr="00664B0F" w:rsidRDefault="003D3C6C" w:rsidP="003D3C6C">
      <w:pPr>
        <w:ind w:left="-5"/>
        <w:rPr>
          <w:rFonts w:ascii="HelveticaNeueLT Pro 55 Roman" w:hAnsi="HelveticaNeueLT Pro 55 Roman"/>
        </w:rPr>
      </w:pPr>
      <w:r w:rsidRPr="00664B0F">
        <w:rPr>
          <w:rFonts w:ascii="HelveticaNeueLT Pro 55 Roman" w:hAnsi="HelveticaNeueLT Pro 55 Roman"/>
        </w:rPr>
        <w:t xml:space="preserve">The successful candidate will have excellent organisational skills, demonstrate close attention to detail and be able to work in a focused way in a busy environment.  </w:t>
      </w:r>
    </w:p>
    <w:p w:rsidR="00660CE8" w:rsidRPr="00664B0F" w:rsidRDefault="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E452ED" w:rsidRPr="00664B0F" w:rsidRDefault="00E452ED" w:rsidP="00E452ED">
      <w:pPr>
        <w:pStyle w:val="Heading1"/>
        <w:jc w:val="both"/>
        <w:rPr>
          <w:rFonts w:ascii="HelveticaNeueLT Pro 55 Roman" w:hAnsi="HelveticaNeueLT Pro 55 Roman"/>
        </w:rPr>
      </w:pPr>
      <w:r w:rsidRPr="00664B0F">
        <w:rPr>
          <w:rFonts w:ascii="HelveticaNeueLT Pro 55 Roman" w:hAnsi="HelveticaNeueLT Pro 55 Roman"/>
        </w:rPr>
        <w:t>Physical Conditions</w:t>
      </w:r>
    </w:p>
    <w:p w:rsidR="00E452ED" w:rsidRPr="00664B0F" w:rsidRDefault="00E452ED" w:rsidP="00E452ED">
      <w:pPr>
        <w:shd w:val="clear" w:color="auto" w:fill="FFFFFF"/>
        <w:jc w:val="both"/>
        <w:rPr>
          <w:rFonts w:ascii="HelveticaNeueLT Pro 55 Roman" w:hAnsi="HelveticaNeueLT Pro 55 Roman"/>
          <w:szCs w:val="24"/>
        </w:rPr>
      </w:pPr>
    </w:p>
    <w:p w:rsidR="00E452ED" w:rsidRPr="00664B0F" w:rsidRDefault="00E452ED" w:rsidP="00E452ED">
      <w:pPr>
        <w:spacing w:after="0" w:line="259" w:lineRule="auto"/>
        <w:ind w:left="0" w:firstLine="0"/>
        <w:rPr>
          <w:rFonts w:ascii="HelveticaNeueLT Pro 55 Roman" w:hAnsi="HelveticaNeueLT Pro 55 Roman"/>
          <w:szCs w:val="24"/>
        </w:rPr>
      </w:pPr>
      <w:r w:rsidRPr="00664B0F">
        <w:rPr>
          <w:rFonts w:ascii="HelveticaNeueLT Pro 55 Roman" w:hAnsi="HelveticaNeueLT Pro 55 Roman"/>
          <w:szCs w:val="24"/>
        </w:rPr>
        <w:t>The post will be a hybrid role, based in LWA’s Head Office.</w:t>
      </w:r>
    </w:p>
    <w:p w:rsidR="00E452ED" w:rsidRPr="00664B0F" w:rsidRDefault="00E452ED" w:rsidP="00E452ED">
      <w:pPr>
        <w:spacing w:after="0" w:line="259" w:lineRule="auto"/>
        <w:ind w:left="0" w:firstLine="0"/>
        <w:rPr>
          <w:rFonts w:ascii="HelveticaNeueLT Pro 55 Roman" w:hAnsi="HelveticaNeueLT Pro 55 Roman"/>
          <w:szCs w:val="24"/>
        </w:rPr>
      </w:pPr>
    </w:p>
    <w:p w:rsidR="00E452ED" w:rsidRPr="00664B0F" w:rsidRDefault="00E452ED" w:rsidP="00E452ED">
      <w:pPr>
        <w:pStyle w:val="Heading1"/>
        <w:jc w:val="both"/>
        <w:rPr>
          <w:rFonts w:ascii="HelveticaNeueLT Pro 55 Roman" w:hAnsi="HelveticaNeueLT Pro 55 Roman"/>
        </w:rPr>
      </w:pPr>
      <w:r w:rsidRPr="00664B0F">
        <w:rPr>
          <w:rFonts w:ascii="HelveticaNeueLT Pro 55 Roman" w:hAnsi="HelveticaNeueLT Pro 55 Roman"/>
        </w:rPr>
        <w:t>Economic Conditions</w:t>
      </w:r>
    </w:p>
    <w:p w:rsidR="00E452ED" w:rsidRPr="00664B0F" w:rsidRDefault="00E452ED" w:rsidP="00E452ED">
      <w:pPr>
        <w:shd w:val="clear" w:color="auto" w:fill="FFFFFF"/>
        <w:jc w:val="both"/>
        <w:rPr>
          <w:rFonts w:ascii="HelveticaNeueLT Pro 55 Roman" w:hAnsi="HelveticaNeueLT Pro 55 Roman"/>
          <w:szCs w:val="24"/>
        </w:rPr>
      </w:pPr>
    </w:p>
    <w:p w:rsidR="00E452ED" w:rsidRPr="00664B0F" w:rsidRDefault="00E452ED" w:rsidP="00E452ED">
      <w:pPr>
        <w:shd w:val="clear" w:color="auto" w:fill="FFFFFF"/>
        <w:jc w:val="both"/>
        <w:rPr>
          <w:rFonts w:ascii="HelveticaNeueLT Pro 55 Roman" w:hAnsi="HelveticaNeueLT Pro 55 Roman"/>
          <w:szCs w:val="24"/>
        </w:rPr>
      </w:pPr>
      <w:r w:rsidRPr="00664B0F">
        <w:rPr>
          <w:rFonts w:ascii="HelveticaNeueLT Pro 55 Roman" w:hAnsi="HelveticaNeueLT Pro 55 Roman"/>
          <w:szCs w:val="24"/>
        </w:rPr>
        <w:t xml:space="preserve">This is a part-time post with a </w:t>
      </w:r>
      <w:r w:rsidRPr="00351861">
        <w:rPr>
          <w:rFonts w:ascii="HelveticaNeueLT Pro 55 Roman" w:hAnsi="HelveticaNeueLT Pro 55 Roman"/>
          <w:szCs w:val="24"/>
        </w:rPr>
        <w:t xml:space="preserve">salary </w:t>
      </w:r>
      <w:r w:rsidR="00846055" w:rsidRPr="00351861">
        <w:rPr>
          <w:rFonts w:ascii="HelveticaNeueLT Pro 55 Roman" w:hAnsi="HelveticaNeueLT Pro 55 Roman"/>
          <w:szCs w:val="24"/>
        </w:rPr>
        <w:t>based on £27,000 FTE per annum (FTE is 35 hours per week).</w:t>
      </w:r>
      <w:r w:rsidR="00E41D73" w:rsidRPr="00351861">
        <w:rPr>
          <w:rFonts w:ascii="HelveticaNeueLT Pro 55 Roman" w:hAnsi="HelveticaNeueLT Pro 55 Roman"/>
          <w:szCs w:val="24"/>
        </w:rPr>
        <w:t xml:space="preserve"> 21 hours is £16,200 pa and 28 hours is £21,600.</w:t>
      </w:r>
    </w:p>
    <w:p w:rsidR="00E452ED" w:rsidRPr="00664B0F" w:rsidRDefault="00E452ED" w:rsidP="00E452ED">
      <w:pPr>
        <w:spacing w:after="0" w:line="259" w:lineRule="auto"/>
        <w:ind w:left="0" w:firstLine="0"/>
        <w:rPr>
          <w:rFonts w:ascii="HelveticaNeueLT Pro 55 Roman" w:hAnsi="HelveticaNeueLT Pro 55 Roman"/>
        </w:rPr>
      </w:pPr>
    </w:p>
    <w:p w:rsidR="00660CE8" w:rsidRPr="00664B0F" w:rsidRDefault="00F33CEB" w:rsidP="003D3C6C">
      <w:pPr>
        <w:spacing w:after="0" w:line="259" w:lineRule="auto"/>
        <w:ind w:left="0" w:firstLine="0"/>
        <w:rPr>
          <w:rFonts w:ascii="HelveticaNeueLT Pro 55 Roman" w:hAnsi="HelveticaNeueLT Pro 55 Roman"/>
          <w:b/>
          <w:color w:val="772483"/>
        </w:rPr>
      </w:pPr>
      <w:r w:rsidRPr="00664B0F">
        <w:rPr>
          <w:rFonts w:ascii="HelveticaNeueLT Pro 55 Roman" w:hAnsi="HelveticaNeueLT Pro 55 Roman"/>
          <w:b/>
          <w:color w:val="772483"/>
        </w:rPr>
        <w:t>Responsibilities</w:t>
      </w:r>
    </w:p>
    <w:p w:rsidR="003D3C6C" w:rsidRPr="00664B0F" w:rsidRDefault="003D3C6C" w:rsidP="003D3C6C">
      <w:pPr>
        <w:spacing w:after="0" w:line="259" w:lineRule="auto"/>
        <w:ind w:left="0" w:firstLine="0"/>
        <w:rPr>
          <w:rFonts w:ascii="HelveticaNeueLT Pro 55 Roman" w:hAnsi="HelveticaNeueLT Pro 55 Roman"/>
        </w:rPr>
      </w:pPr>
    </w:p>
    <w:p w:rsidR="003D3C6C" w:rsidRPr="00664B0F" w:rsidRDefault="003D3C6C" w:rsidP="003D3C6C">
      <w:pPr>
        <w:spacing w:after="0" w:line="259" w:lineRule="auto"/>
        <w:ind w:left="-5"/>
        <w:rPr>
          <w:rFonts w:ascii="HelveticaNeueLT Pro 55 Roman" w:hAnsi="HelveticaNeueLT Pro 55 Roman"/>
        </w:rPr>
      </w:pPr>
      <w:r w:rsidRPr="00664B0F">
        <w:rPr>
          <w:rFonts w:ascii="HelveticaNeueLT Pro 55 Roman" w:hAnsi="HelveticaNeueLT Pro 55 Roman"/>
          <w:u w:val="single" w:color="000000"/>
        </w:rPr>
        <w:t>Responsible to:</w:t>
      </w:r>
      <w:r w:rsidRPr="00664B0F">
        <w:rPr>
          <w:rFonts w:ascii="HelveticaNeueLT Pro 55 Roman" w:hAnsi="HelveticaNeueLT Pro 55 Roman"/>
        </w:rPr>
        <w:t xml:space="preserve"> </w:t>
      </w:r>
    </w:p>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3D3C6C" w:rsidRPr="00664B0F" w:rsidRDefault="003D3C6C" w:rsidP="003D3C6C">
      <w:pPr>
        <w:ind w:left="-5"/>
        <w:rPr>
          <w:rFonts w:ascii="HelveticaNeueLT Pro 55 Roman" w:hAnsi="HelveticaNeueLT Pro 55 Roman"/>
        </w:rPr>
      </w:pPr>
      <w:r w:rsidRPr="00664B0F">
        <w:rPr>
          <w:rFonts w:ascii="HelveticaNeueLT Pro 55 Roman" w:hAnsi="HelveticaNeueLT Pro 55 Roman"/>
        </w:rPr>
        <w:t xml:space="preserve">The Personal Assistant will be line managed by, and responsible to, the Chief Executive. </w:t>
      </w:r>
    </w:p>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3D3C6C" w:rsidRPr="00664B0F" w:rsidRDefault="003D3C6C" w:rsidP="003D3C6C">
      <w:pPr>
        <w:spacing w:after="0" w:line="259" w:lineRule="auto"/>
        <w:ind w:left="-5"/>
        <w:rPr>
          <w:rFonts w:ascii="HelveticaNeueLT Pro 55 Roman" w:hAnsi="HelveticaNeueLT Pro 55 Roman"/>
        </w:rPr>
      </w:pPr>
      <w:r w:rsidRPr="00664B0F">
        <w:rPr>
          <w:rFonts w:ascii="HelveticaNeueLT Pro 55 Roman" w:hAnsi="HelveticaNeueLT Pro 55 Roman"/>
          <w:u w:val="single" w:color="000000"/>
        </w:rPr>
        <w:t>Responsible for:</w:t>
      </w:r>
      <w:r w:rsidRPr="00664B0F">
        <w:rPr>
          <w:rFonts w:ascii="HelveticaNeueLT Pro 55 Roman" w:hAnsi="HelveticaNeueLT Pro 55 Roman"/>
        </w:rPr>
        <w:t xml:space="preserve"> </w:t>
      </w:r>
    </w:p>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3D3C6C" w:rsidRPr="00664B0F" w:rsidRDefault="003D3C6C" w:rsidP="003D3C6C">
      <w:pPr>
        <w:ind w:left="-5"/>
        <w:rPr>
          <w:rFonts w:ascii="HelveticaNeueLT Pro 55 Roman" w:hAnsi="HelveticaNeueLT Pro 55 Roman"/>
        </w:rPr>
      </w:pPr>
      <w:r w:rsidRPr="00664B0F">
        <w:rPr>
          <w:rFonts w:ascii="HelveticaNeueLT Pro 55 Roman" w:hAnsi="HelveticaNeueLT Pro 55 Roman"/>
        </w:rPr>
        <w:t xml:space="preserve">There are no line management responsibilities. </w:t>
      </w:r>
    </w:p>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502572" w:rsidRPr="00664B0F" w:rsidRDefault="003D3C6C" w:rsidP="003D3C6C">
      <w:pPr>
        <w:spacing w:after="0" w:line="259" w:lineRule="auto"/>
        <w:ind w:left="0" w:firstLine="0"/>
        <w:rPr>
          <w:rFonts w:ascii="HelveticaNeueLT Pro 55 Roman" w:hAnsi="HelveticaNeueLT Pro 55 Roman"/>
          <w:b/>
          <w:color w:val="772483"/>
        </w:rPr>
      </w:pPr>
      <w:r w:rsidRPr="00664B0F">
        <w:rPr>
          <w:rFonts w:ascii="HelveticaNeueLT Pro 55 Roman" w:hAnsi="HelveticaNeueLT Pro 55 Roman"/>
          <w:b/>
          <w:color w:val="772483"/>
        </w:rPr>
        <w:t>Main Duties</w:t>
      </w:r>
    </w:p>
    <w:p w:rsidR="00502572" w:rsidRPr="00664B0F" w:rsidRDefault="00502572" w:rsidP="003D3C6C">
      <w:pPr>
        <w:spacing w:after="0" w:line="259" w:lineRule="auto"/>
        <w:ind w:left="0" w:firstLine="0"/>
        <w:rPr>
          <w:rFonts w:ascii="HelveticaNeueLT Pro 55 Roman" w:hAnsi="HelveticaNeueLT Pro 55 Roman"/>
          <w:b/>
          <w:color w:val="772483"/>
        </w:rPr>
      </w:pPr>
    </w:p>
    <w:p w:rsidR="003D3C6C" w:rsidRPr="00664B0F" w:rsidRDefault="00502572" w:rsidP="003D3C6C">
      <w:pPr>
        <w:spacing w:after="0" w:line="259" w:lineRule="auto"/>
        <w:ind w:left="0" w:firstLine="0"/>
        <w:rPr>
          <w:rFonts w:ascii="HelveticaNeueLT Pro 55 Roman" w:hAnsi="HelveticaNeueLT Pro 55 Roman"/>
          <w:b/>
          <w:color w:val="772483"/>
        </w:rPr>
      </w:pPr>
      <w:r w:rsidRPr="00664B0F">
        <w:rPr>
          <w:rFonts w:ascii="HelveticaNeueLT Pro 55 Roman" w:hAnsi="HelveticaNeueLT Pro 55 Roman"/>
          <w:b/>
          <w:color w:val="772483"/>
        </w:rPr>
        <w:t>SLT and Chief Executive Support</w:t>
      </w:r>
    </w:p>
    <w:p w:rsidR="003D3C6C" w:rsidRPr="00664B0F" w:rsidRDefault="003D3C6C" w:rsidP="003D3C6C">
      <w:pPr>
        <w:spacing w:after="0" w:line="259" w:lineRule="auto"/>
        <w:ind w:left="0" w:firstLine="0"/>
        <w:rPr>
          <w:rFonts w:ascii="HelveticaNeueLT Pro 55 Roman" w:hAnsi="HelveticaNeueLT Pro 55 Roman"/>
        </w:rPr>
      </w:pPr>
    </w:p>
    <w:p w:rsidR="003D3C6C" w:rsidRPr="00664B0F" w:rsidRDefault="003D3C6C" w:rsidP="003D3C6C">
      <w:pPr>
        <w:ind w:left="-5"/>
        <w:rPr>
          <w:rFonts w:ascii="HelveticaNeueLT Pro 55 Roman" w:hAnsi="HelveticaNeueLT Pro 55 Roman"/>
        </w:rPr>
      </w:pPr>
      <w:r w:rsidRPr="00664B0F">
        <w:rPr>
          <w:rFonts w:ascii="HelveticaNeueLT Pro 55 Roman" w:hAnsi="HelveticaNeueLT Pro 55 Roman"/>
        </w:rPr>
        <w:t xml:space="preserve">The Personal Assistant must be flexible, adaptable and able to prioritise a busy and varied role whilst maintaining strictest confidentiality.  She will be expected to: </w:t>
      </w:r>
    </w:p>
    <w:p w:rsidR="003D3C6C" w:rsidRPr="00664B0F" w:rsidRDefault="003D3C6C" w:rsidP="003D3C6C">
      <w:pPr>
        <w:spacing w:after="57" w:line="259" w:lineRule="auto"/>
        <w:ind w:left="0" w:firstLine="0"/>
        <w:rPr>
          <w:rFonts w:ascii="HelveticaNeueLT Pro 55 Roman" w:hAnsi="HelveticaNeueLT Pro 55 Roman"/>
        </w:rPr>
      </w:pPr>
      <w:r w:rsidRPr="00664B0F">
        <w:rPr>
          <w:rFonts w:ascii="HelveticaNeueLT Pro 55 Roman" w:hAnsi="HelveticaNeueLT Pro 55 Roman"/>
        </w:rPr>
        <w:t xml:space="preserve"> </w:t>
      </w:r>
    </w:p>
    <w:p w:rsidR="003D3C6C" w:rsidRPr="00664B0F" w:rsidRDefault="003D3C6C" w:rsidP="003D3C6C">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Coordinate and schedule all Senior Leadership Team (SLT)</w:t>
      </w:r>
      <w:r w:rsidR="00502572" w:rsidRPr="00664B0F">
        <w:rPr>
          <w:rFonts w:ascii="HelveticaNeueLT Pro 55 Roman" w:hAnsi="HelveticaNeueLT Pro 55 Roman"/>
        </w:rPr>
        <w:t xml:space="preserve"> meetings</w:t>
      </w:r>
    </w:p>
    <w:p w:rsidR="003D3C6C" w:rsidRPr="00664B0F" w:rsidRDefault="003D3C6C" w:rsidP="003D3C6C">
      <w:pPr>
        <w:numPr>
          <w:ilvl w:val="0"/>
          <w:numId w:val="6"/>
        </w:numPr>
        <w:spacing w:after="67" w:line="251" w:lineRule="auto"/>
        <w:ind w:hanging="360"/>
        <w:jc w:val="both"/>
        <w:rPr>
          <w:rFonts w:ascii="HelveticaNeueLT Pro 55 Roman" w:hAnsi="HelveticaNeueLT Pro 55 Roman"/>
        </w:rPr>
      </w:pPr>
      <w:r w:rsidRPr="00664B0F">
        <w:rPr>
          <w:rFonts w:ascii="HelveticaNeueLT Pro 55 Roman" w:hAnsi="HelveticaNeueLT Pro 55 Roman"/>
        </w:rPr>
        <w:t xml:space="preserve">Liaising with the Chief Executive and </w:t>
      </w:r>
      <w:r w:rsidR="00502572" w:rsidRPr="00664B0F">
        <w:rPr>
          <w:rFonts w:ascii="HelveticaNeueLT Pro 55 Roman" w:hAnsi="HelveticaNeueLT Pro 55 Roman"/>
        </w:rPr>
        <w:t>SLT</w:t>
      </w:r>
      <w:r w:rsidRPr="00664B0F">
        <w:rPr>
          <w:rFonts w:ascii="HelveticaNeueLT Pro 55 Roman" w:hAnsi="HelveticaNeueLT Pro 55 Roman"/>
        </w:rPr>
        <w:t>; support the servicing of Senior Leadership Team (SLT)</w:t>
      </w:r>
      <w:r w:rsidR="00502572" w:rsidRPr="00664B0F">
        <w:rPr>
          <w:rFonts w:ascii="HelveticaNeueLT Pro 55 Roman" w:hAnsi="HelveticaNeueLT Pro 55 Roman"/>
        </w:rPr>
        <w:t xml:space="preserve"> </w:t>
      </w:r>
      <w:r w:rsidRPr="00664B0F">
        <w:rPr>
          <w:rFonts w:ascii="HelveticaNeueLT Pro 55 Roman" w:hAnsi="HelveticaNeueLT Pro 55 Roman"/>
        </w:rPr>
        <w:t xml:space="preserve">and other relevant meetings including: supporting with the </w:t>
      </w:r>
      <w:r w:rsidRPr="00664B0F">
        <w:rPr>
          <w:rFonts w:ascii="HelveticaNeueLT Pro 55 Roman" w:hAnsi="HelveticaNeueLT Pro 55 Roman"/>
        </w:rPr>
        <w:lastRenderedPageBreak/>
        <w:t xml:space="preserve">preparation and distribution of agendas; producing accurate and timely minutes; supporting with the creation and distributing documentation and action plans. </w:t>
      </w:r>
    </w:p>
    <w:p w:rsidR="003D3C6C" w:rsidRDefault="003D3C6C" w:rsidP="003D3C6C">
      <w:pPr>
        <w:numPr>
          <w:ilvl w:val="0"/>
          <w:numId w:val="6"/>
        </w:numPr>
        <w:spacing w:after="3" w:line="255" w:lineRule="auto"/>
        <w:ind w:hanging="360"/>
        <w:jc w:val="both"/>
        <w:rPr>
          <w:rFonts w:ascii="HelveticaNeueLT Pro 55 Roman" w:hAnsi="HelveticaNeueLT Pro 55 Roman"/>
        </w:rPr>
      </w:pPr>
      <w:r w:rsidRPr="00664B0F">
        <w:rPr>
          <w:rFonts w:ascii="HelveticaNeueLT Pro 55 Roman" w:hAnsi="HelveticaNeueLT Pro 55 Roman"/>
        </w:rPr>
        <w:t>Provide administrative support to the Chief Executive</w:t>
      </w:r>
      <w:r w:rsidR="00502572" w:rsidRPr="00664B0F">
        <w:rPr>
          <w:rFonts w:ascii="HelveticaNeueLT Pro 55 Roman" w:hAnsi="HelveticaNeueLT Pro 55 Roman"/>
        </w:rPr>
        <w:t xml:space="preserve"> and SLT</w:t>
      </w:r>
      <w:r w:rsidRPr="00664B0F">
        <w:rPr>
          <w:rFonts w:ascii="HelveticaNeueLT Pro 55 Roman" w:hAnsi="HelveticaNeueLT Pro 55 Roman"/>
        </w:rPr>
        <w:t xml:space="preserve"> </w:t>
      </w:r>
    </w:p>
    <w:p w:rsidR="00846055" w:rsidRPr="00351861" w:rsidRDefault="00846055" w:rsidP="003D3C6C">
      <w:pPr>
        <w:numPr>
          <w:ilvl w:val="0"/>
          <w:numId w:val="6"/>
        </w:numPr>
        <w:spacing w:after="3" w:line="255" w:lineRule="auto"/>
        <w:ind w:hanging="360"/>
        <w:jc w:val="both"/>
        <w:rPr>
          <w:rFonts w:ascii="HelveticaNeueLT Pro 55 Roman" w:hAnsi="HelveticaNeueLT Pro 55 Roman"/>
        </w:rPr>
      </w:pPr>
      <w:r w:rsidRPr="00351861">
        <w:rPr>
          <w:rFonts w:ascii="HelveticaNeueLT Pro 55 Roman" w:hAnsi="HelveticaNeueLT Pro 55 Roman"/>
        </w:rPr>
        <w:t>Undertake diary and email management of Chief Executive if required</w:t>
      </w:r>
    </w:p>
    <w:p w:rsidR="003D3C6C" w:rsidRPr="00664B0F" w:rsidRDefault="003D3C6C" w:rsidP="003D3C6C">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 xml:space="preserve">Ensure </w:t>
      </w:r>
      <w:r w:rsidR="00502572" w:rsidRPr="00664B0F">
        <w:rPr>
          <w:rFonts w:ascii="HelveticaNeueLT Pro 55 Roman" w:hAnsi="HelveticaNeueLT Pro 55 Roman"/>
        </w:rPr>
        <w:t>reports and relevant documents</w:t>
      </w:r>
      <w:r w:rsidRPr="00664B0F">
        <w:rPr>
          <w:rFonts w:ascii="HelveticaNeueLT Pro 55 Roman" w:hAnsi="HelveticaNeueLT Pro 55 Roman"/>
        </w:rPr>
        <w:t xml:space="preserve"> are fully accessible to all relevant people </w:t>
      </w:r>
    </w:p>
    <w:p w:rsidR="003D3C6C" w:rsidRPr="00664B0F" w:rsidRDefault="003D3C6C" w:rsidP="003D3C6C">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 xml:space="preserve">Develop and maintain relevant paper and electronic filing systems to provide ease of information access </w:t>
      </w:r>
    </w:p>
    <w:p w:rsidR="00502572" w:rsidRDefault="003D3C6C" w:rsidP="00F117FD">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 xml:space="preserve">Undertake relevant operational and project work as required by </w:t>
      </w:r>
      <w:r w:rsidR="00502572" w:rsidRPr="00664B0F">
        <w:rPr>
          <w:rFonts w:ascii="HelveticaNeueLT Pro 55 Roman" w:hAnsi="HelveticaNeueLT Pro 55 Roman"/>
        </w:rPr>
        <w:t>the SLT.</w:t>
      </w:r>
      <w:r w:rsidRPr="00664B0F">
        <w:rPr>
          <w:rFonts w:ascii="HelveticaNeueLT Pro 55 Roman" w:hAnsi="HelveticaNeueLT Pro 55 Roman"/>
        </w:rPr>
        <w:t xml:space="preserve"> </w:t>
      </w:r>
    </w:p>
    <w:p w:rsidR="00F117FD" w:rsidRPr="00F117FD" w:rsidRDefault="00F117FD" w:rsidP="00F117FD">
      <w:pPr>
        <w:spacing w:after="63" w:line="255" w:lineRule="auto"/>
        <w:ind w:left="360" w:firstLine="0"/>
        <w:jc w:val="both"/>
        <w:rPr>
          <w:rFonts w:ascii="HelveticaNeueLT Pro 55 Roman" w:hAnsi="HelveticaNeueLT Pro 55 Roman"/>
        </w:rPr>
      </w:pPr>
    </w:p>
    <w:p w:rsidR="00502572" w:rsidRPr="00664B0F" w:rsidRDefault="00502572" w:rsidP="00502572">
      <w:pPr>
        <w:spacing w:after="160" w:line="259" w:lineRule="auto"/>
        <w:ind w:left="0" w:firstLine="0"/>
        <w:rPr>
          <w:rFonts w:ascii="HelveticaNeueLT Pro 55 Roman" w:hAnsi="HelveticaNeueLT Pro 55 Roman"/>
        </w:rPr>
      </w:pPr>
      <w:r w:rsidRPr="00664B0F">
        <w:rPr>
          <w:rFonts w:ascii="HelveticaNeueLT Pro 55 Roman" w:hAnsi="HelveticaNeueLT Pro 55 Roman"/>
          <w:b/>
          <w:color w:val="772483"/>
        </w:rPr>
        <w:t>Board and Governance Support</w:t>
      </w:r>
    </w:p>
    <w:p w:rsidR="003D3C6C" w:rsidRPr="00664B0F" w:rsidRDefault="003D3C6C" w:rsidP="003D3C6C">
      <w:pPr>
        <w:spacing w:after="0" w:line="259" w:lineRule="auto"/>
        <w:ind w:left="360" w:firstLine="0"/>
        <w:rPr>
          <w:rFonts w:ascii="HelveticaNeueLT Pro 55 Roman" w:hAnsi="HelveticaNeueLT Pro 55 Roman"/>
        </w:rPr>
      </w:pPr>
      <w:r w:rsidRPr="00664B0F">
        <w:rPr>
          <w:rFonts w:ascii="HelveticaNeueLT Pro 55 Roman" w:hAnsi="HelveticaNeueLT Pro 55 Roman"/>
        </w:rPr>
        <w:t xml:space="preserve"> </w:t>
      </w:r>
    </w:p>
    <w:p w:rsidR="00502572" w:rsidRPr="00664B0F" w:rsidRDefault="00502572" w:rsidP="00502572">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Coordinate and schedule all Board of Trustees and</w:t>
      </w:r>
      <w:r w:rsidR="00351861">
        <w:rPr>
          <w:rFonts w:ascii="HelveticaNeueLT Pro 55 Roman" w:hAnsi="HelveticaNeueLT Pro 55 Roman"/>
        </w:rPr>
        <w:t xml:space="preserve"> C</w:t>
      </w:r>
      <w:r w:rsidRPr="00664B0F">
        <w:rPr>
          <w:rFonts w:ascii="HelveticaNeueLT Pro 55 Roman" w:hAnsi="HelveticaNeueLT Pro 55 Roman"/>
        </w:rPr>
        <w:t>ommittee meetings.</w:t>
      </w:r>
      <w:r w:rsidR="00846055">
        <w:rPr>
          <w:rFonts w:ascii="HelveticaNeueLT Pro 55 Roman" w:hAnsi="HelveticaNeueLT Pro 55 Roman"/>
        </w:rPr>
        <w:t xml:space="preserve"> </w:t>
      </w:r>
      <w:r w:rsidR="00846055" w:rsidRPr="00351861">
        <w:rPr>
          <w:rFonts w:ascii="HelveticaNeueLT Pro 55 Roman" w:hAnsi="HelveticaNeueLT Pro 55 Roman"/>
        </w:rPr>
        <w:t>Committee meetings are 4.00 – 6.00 pm and Trustees meetings are 3.00 – 7.00 pm.</w:t>
      </w:r>
    </w:p>
    <w:p w:rsidR="00502572" w:rsidRPr="00664B0F" w:rsidRDefault="00502572" w:rsidP="00502572">
      <w:pPr>
        <w:numPr>
          <w:ilvl w:val="0"/>
          <w:numId w:val="6"/>
        </w:numPr>
        <w:spacing w:after="67" w:line="251" w:lineRule="auto"/>
        <w:ind w:hanging="360"/>
        <w:jc w:val="both"/>
        <w:rPr>
          <w:rFonts w:ascii="HelveticaNeueLT Pro 55 Roman" w:hAnsi="HelveticaNeueLT Pro 55 Roman"/>
        </w:rPr>
      </w:pPr>
      <w:r w:rsidRPr="00664B0F">
        <w:rPr>
          <w:rFonts w:ascii="HelveticaNeueLT Pro 55 Roman" w:hAnsi="HelveticaNeueLT Pro 55 Roman"/>
        </w:rPr>
        <w:t xml:space="preserve">Liaising with the Chief Executive and Chair; support the servicing of Board of Trustees, sub-committee meetings and other relevant meetings including: supporting with the preparation and distribution of agendas; producing accurate and timely minutes; supporting with the creation and distributing documentation and action plans. </w:t>
      </w:r>
    </w:p>
    <w:p w:rsidR="00502572" w:rsidRPr="00664B0F" w:rsidRDefault="00502572" w:rsidP="00502572">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 xml:space="preserve">Support with administrative arrangements for Trustee meetings and site visits including arranging locations, travel and accommodation where required. </w:t>
      </w:r>
    </w:p>
    <w:p w:rsidR="00502572" w:rsidRPr="00664B0F" w:rsidRDefault="00502572" w:rsidP="00502572">
      <w:pPr>
        <w:numPr>
          <w:ilvl w:val="0"/>
          <w:numId w:val="6"/>
        </w:numPr>
        <w:spacing w:after="3" w:line="255" w:lineRule="auto"/>
        <w:ind w:hanging="360"/>
        <w:jc w:val="both"/>
        <w:rPr>
          <w:rFonts w:ascii="HelveticaNeueLT Pro 55 Roman" w:hAnsi="HelveticaNeueLT Pro 55 Roman"/>
        </w:rPr>
      </w:pPr>
      <w:r w:rsidRPr="00664B0F">
        <w:rPr>
          <w:rFonts w:ascii="HelveticaNeueLT Pro 55 Roman" w:hAnsi="HelveticaNeueLT Pro 55 Roman"/>
        </w:rPr>
        <w:t xml:space="preserve">Provide administrative support to the Chief Executive, Chair and trustees </w:t>
      </w:r>
    </w:p>
    <w:p w:rsidR="00502572" w:rsidRPr="00664B0F" w:rsidRDefault="00502572" w:rsidP="00502572">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 xml:space="preserve">Ensure governance arrangements and reports are fully accessible to all relevant people </w:t>
      </w:r>
    </w:p>
    <w:p w:rsidR="00502572" w:rsidRPr="00664B0F" w:rsidRDefault="00502572" w:rsidP="00502572">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Ensure governance database records are kept up to date - including Board and Committee membership, attendance, terms of office and contact details</w:t>
      </w:r>
    </w:p>
    <w:p w:rsidR="00502572" w:rsidRPr="00664B0F" w:rsidRDefault="00502572" w:rsidP="00502572">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 xml:space="preserve">Develop and maintain relevant paper and electronic filing systems to provide ease of information access </w:t>
      </w:r>
    </w:p>
    <w:p w:rsidR="00502572" w:rsidRPr="00664B0F" w:rsidRDefault="00502572" w:rsidP="00502572">
      <w:pPr>
        <w:numPr>
          <w:ilvl w:val="0"/>
          <w:numId w:val="6"/>
        </w:numPr>
        <w:spacing w:after="63" w:line="255" w:lineRule="auto"/>
        <w:ind w:hanging="360"/>
        <w:jc w:val="both"/>
        <w:rPr>
          <w:rFonts w:ascii="HelveticaNeueLT Pro 55 Roman" w:hAnsi="HelveticaNeueLT Pro 55 Roman"/>
        </w:rPr>
      </w:pPr>
      <w:r w:rsidRPr="00664B0F">
        <w:rPr>
          <w:rFonts w:ascii="HelveticaNeueLT Pro 55 Roman" w:hAnsi="HelveticaNeueLT Pro 55 Roman"/>
        </w:rPr>
        <w:t xml:space="preserve">Undertake relevant operational and project work as required by the Board </w:t>
      </w:r>
    </w:p>
    <w:p w:rsidR="003D3C6C" w:rsidRPr="00664B0F" w:rsidRDefault="003D3C6C" w:rsidP="00502572">
      <w:pPr>
        <w:spacing w:after="160" w:line="259" w:lineRule="auto"/>
        <w:ind w:left="0" w:firstLine="0"/>
        <w:rPr>
          <w:rFonts w:ascii="HelveticaNeueLT Pro 55 Roman" w:hAnsi="HelveticaNeueLT Pro 55 Roman"/>
        </w:rPr>
      </w:pPr>
    </w:p>
    <w:p w:rsidR="003D3C6C" w:rsidRDefault="003D3C6C" w:rsidP="003D3C6C">
      <w:pPr>
        <w:spacing w:after="57" w:line="259" w:lineRule="auto"/>
        <w:ind w:left="0" w:firstLine="0"/>
        <w:rPr>
          <w:rFonts w:ascii="HelveticaNeueLT Pro 55 Roman" w:hAnsi="HelveticaNeueLT Pro 55 Roman"/>
        </w:rPr>
      </w:pPr>
      <w:r w:rsidRPr="00664B0F">
        <w:rPr>
          <w:rFonts w:ascii="HelveticaNeueLT Pro 55 Roman" w:hAnsi="HelveticaNeueLT Pro 55 Roman"/>
          <w:b/>
          <w:color w:val="772483"/>
        </w:rPr>
        <w:t>General</w:t>
      </w:r>
      <w:r w:rsidRPr="00664B0F">
        <w:rPr>
          <w:rFonts w:ascii="HelveticaNeueLT Pro 55 Roman" w:hAnsi="HelveticaNeueLT Pro 55 Roman"/>
        </w:rPr>
        <w:t xml:space="preserve"> </w:t>
      </w:r>
    </w:p>
    <w:p w:rsidR="00664B0F" w:rsidRPr="00664B0F" w:rsidRDefault="00664B0F" w:rsidP="003D3C6C">
      <w:pPr>
        <w:spacing w:after="57" w:line="259" w:lineRule="auto"/>
        <w:ind w:left="0" w:firstLine="0"/>
        <w:rPr>
          <w:rFonts w:ascii="HelveticaNeueLT Pro 55 Roman" w:hAnsi="HelveticaNeueLT Pro 55 Roman"/>
        </w:rPr>
      </w:pPr>
    </w:p>
    <w:p w:rsidR="003D3C6C" w:rsidRPr="00664B0F" w:rsidRDefault="003D3C6C" w:rsidP="003D3C6C">
      <w:pPr>
        <w:numPr>
          <w:ilvl w:val="0"/>
          <w:numId w:val="7"/>
        </w:numPr>
        <w:spacing w:after="3" w:line="255" w:lineRule="auto"/>
        <w:ind w:hanging="427"/>
        <w:jc w:val="both"/>
        <w:rPr>
          <w:rFonts w:ascii="HelveticaNeueLT Pro 55 Roman" w:hAnsi="HelveticaNeueLT Pro 55 Roman"/>
        </w:rPr>
      </w:pPr>
      <w:r w:rsidRPr="00664B0F">
        <w:rPr>
          <w:rFonts w:ascii="HelveticaNeueLT Pro 55 Roman" w:hAnsi="HelveticaNeueLT Pro 55 Roman"/>
        </w:rPr>
        <w:t xml:space="preserve">To work in line with, and follow, the policies and procedures of LWA. </w:t>
      </w:r>
    </w:p>
    <w:p w:rsidR="003D3C6C" w:rsidRPr="00664B0F" w:rsidRDefault="003D3C6C" w:rsidP="003D3C6C">
      <w:pPr>
        <w:numPr>
          <w:ilvl w:val="0"/>
          <w:numId w:val="7"/>
        </w:numPr>
        <w:spacing w:after="3" w:line="255" w:lineRule="auto"/>
        <w:ind w:hanging="427"/>
        <w:jc w:val="both"/>
        <w:rPr>
          <w:rFonts w:ascii="HelveticaNeueLT Pro 55 Roman" w:hAnsi="HelveticaNeueLT Pro 55 Roman"/>
        </w:rPr>
      </w:pPr>
      <w:r w:rsidRPr="00664B0F">
        <w:rPr>
          <w:rFonts w:ascii="HelveticaNeueLT Pro 55 Roman" w:hAnsi="HelveticaNeueLT Pro 55 Roman"/>
        </w:rPr>
        <w:t xml:space="preserve">To attend staff meetings </w:t>
      </w:r>
      <w:r w:rsidR="00E452ED" w:rsidRPr="00664B0F">
        <w:rPr>
          <w:rFonts w:ascii="HelveticaNeueLT Pro 55 Roman" w:hAnsi="HelveticaNeueLT Pro 55 Roman"/>
        </w:rPr>
        <w:t xml:space="preserve">and other training events as </w:t>
      </w:r>
      <w:r w:rsidRPr="00664B0F">
        <w:rPr>
          <w:rFonts w:ascii="HelveticaNeueLT Pro 55 Roman" w:hAnsi="HelveticaNeueLT Pro 55 Roman"/>
        </w:rPr>
        <w:t xml:space="preserve">required. </w:t>
      </w:r>
    </w:p>
    <w:p w:rsidR="003D3C6C" w:rsidRPr="00664B0F" w:rsidRDefault="003D3C6C" w:rsidP="003D3C6C">
      <w:pPr>
        <w:numPr>
          <w:ilvl w:val="0"/>
          <w:numId w:val="7"/>
        </w:numPr>
        <w:spacing w:after="3" w:line="255" w:lineRule="auto"/>
        <w:ind w:hanging="427"/>
        <w:jc w:val="both"/>
        <w:rPr>
          <w:rFonts w:ascii="HelveticaNeueLT Pro 55 Roman" w:hAnsi="HelveticaNeueLT Pro 55 Roman"/>
        </w:rPr>
      </w:pPr>
      <w:r w:rsidRPr="00664B0F">
        <w:rPr>
          <w:rFonts w:ascii="HelveticaNeueLT Pro 55 Roman" w:hAnsi="HelveticaNeueLT Pro 55 Roman"/>
        </w:rPr>
        <w:t>To undertake any other duties as may be deemed consistent with the requirements of the post</w:t>
      </w:r>
    </w:p>
    <w:p w:rsidR="003D3C6C" w:rsidRPr="00664B0F" w:rsidRDefault="003D3C6C" w:rsidP="003D3C6C">
      <w:pPr>
        <w:numPr>
          <w:ilvl w:val="0"/>
          <w:numId w:val="7"/>
        </w:numPr>
        <w:spacing w:after="3" w:line="255" w:lineRule="auto"/>
        <w:ind w:hanging="427"/>
        <w:jc w:val="both"/>
        <w:rPr>
          <w:rFonts w:ascii="HelveticaNeueLT Pro 55 Roman" w:hAnsi="HelveticaNeueLT Pro 55 Roman"/>
        </w:rPr>
      </w:pPr>
      <w:r w:rsidRPr="00664B0F">
        <w:rPr>
          <w:rFonts w:ascii="HelveticaNeueLT Pro 55 Roman" w:hAnsi="HelveticaNeueLT Pro 55 Roman"/>
        </w:rPr>
        <w:t>Maintain relationships with internal and external stakeholders</w:t>
      </w:r>
    </w:p>
    <w:p w:rsidR="00664B0F" w:rsidRDefault="00E452ED" w:rsidP="00664B0F">
      <w:pPr>
        <w:numPr>
          <w:ilvl w:val="0"/>
          <w:numId w:val="7"/>
        </w:numPr>
        <w:spacing w:after="3" w:line="255" w:lineRule="auto"/>
        <w:ind w:hanging="427"/>
        <w:jc w:val="both"/>
        <w:rPr>
          <w:rFonts w:ascii="HelveticaNeueLT Pro 55 Roman" w:hAnsi="HelveticaNeueLT Pro 55 Roman"/>
        </w:rPr>
      </w:pPr>
      <w:r w:rsidRPr="00664B0F">
        <w:rPr>
          <w:rFonts w:ascii="HelveticaNeueLT Pro 55 Roman" w:hAnsi="HelveticaNeueLT Pro 55 Roman"/>
        </w:rPr>
        <w:t>To act at all times in line with LWA’s values.</w:t>
      </w:r>
    </w:p>
    <w:p w:rsidR="00E452ED" w:rsidRPr="00664B0F" w:rsidRDefault="00E452ED" w:rsidP="00664B0F">
      <w:pPr>
        <w:numPr>
          <w:ilvl w:val="0"/>
          <w:numId w:val="7"/>
        </w:numPr>
        <w:spacing w:after="3" w:line="255" w:lineRule="auto"/>
        <w:ind w:hanging="427"/>
        <w:jc w:val="both"/>
        <w:rPr>
          <w:rFonts w:ascii="HelveticaNeueLT Pro 55 Roman" w:hAnsi="HelveticaNeueLT Pro 55 Roman"/>
        </w:rPr>
      </w:pPr>
      <w:r w:rsidRPr="00664B0F">
        <w:rPr>
          <w:rFonts w:ascii="HelveticaNeueLT Pro 55 Roman" w:hAnsi="HelveticaNeueLT Pro 55 Roman"/>
          <w:szCs w:val="24"/>
        </w:rPr>
        <w:t>To uphold LWA's policies, with particular reference to confidentiality, health and safety and equity, diversity and inclusion.</w:t>
      </w:r>
    </w:p>
    <w:p w:rsidR="00502572" w:rsidRPr="00664B0F" w:rsidRDefault="00502572" w:rsidP="00502572">
      <w:pPr>
        <w:spacing w:after="3" w:line="255" w:lineRule="auto"/>
        <w:ind w:left="427" w:firstLine="0"/>
        <w:jc w:val="both"/>
        <w:rPr>
          <w:rFonts w:ascii="HelveticaNeueLT Pro 55 Roman" w:hAnsi="HelveticaNeueLT Pro 55 Roman"/>
        </w:rPr>
      </w:pPr>
    </w:p>
    <w:p w:rsidR="00664B0F" w:rsidRPr="00664B0F" w:rsidRDefault="00664B0F" w:rsidP="00502572">
      <w:pPr>
        <w:spacing w:after="3" w:line="255" w:lineRule="auto"/>
        <w:ind w:left="427" w:firstLine="0"/>
        <w:jc w:val="both"/>
        <w:rPr>
          <w:rFonts w:ascii="HelveticaNeueLT Pro 55 Roman" w:hAnsi="HelveticaNeueLT Pro 55 Roman"/>
        </w:rPr>
      </w:pPr>
    </w:p>
    <w:p w:rsidR="00664B0F" w:rsidRPr="00664B0F" w:rsidRDefault="00664B0F" w:rsidP="00502572">
      <w:pPr>
        <w:spacing w:after="3" w:line="255" w:lineRule="auto"/>
        <w:ind w:left="427" w:firstLine="0"/>
        <w:jc w:val="both"/>
        <w:rPr>
          <w:rFonts w:ascii="HelveticaNeueLT Pro 55 Roman" w:hAnsi="HelveticaNeueLT Pro 55 Roman"/>
        </w:rPr>
      </w:pPr>
    </w:p>
    <w:p w:rsidR="00664B0F" w:rsidRPr="00664B0F" w:rsidRDefault="00664B0F" w:rsidP="00502572">
      <w:pPr>
        <w:spacing w:after="3" w:line="255" w:lineRule="auto"/>
        <w:ind w:left="427" w:firstLine="0"/>
        <w:jc w:val="both"/>
        <w:rPr>
          <w:rFonts w:ascii="HelveticaNeueLT Pro 55 Roman" w:hAnsi="HelveticaNeueLT Pro 55 Roman"/>
        </w:rPr>
      </w:pPr>
    </w:p>
    <w:p w:rsidR="00664B0F" w:rsidRPr="00664B0F" w:rsidRDefault="00664B0F" w:rsidP="00502572">
      <w:pPr>
        <w:spacing w:after="3" w:line="255" w:lineRule="auto"/>
        <w:ind w:left="427" w:firstLine="0"/>
        <w:jc w:val="both"/>
        <w:rPr>
          <w:rFonts w:ascii="HelveticaNeueLT Pro 55 Roman" w:hAnsi="HelveticaNeueLT Pro 55 Roman"/>
        </w:rPr>
      </w:pPr>
    </w:p>
    <w:p w:rsidR="00664B0F" w:rsidRPr="00664B0F" w:rsidRDefault="00664B0F" w:rsidP="00502572">
      <w:pPr>
        <w:spacing w:after="3" w:line="255" w:lineRule="auto"/>
        <w:ind w:left="427" w:firstLine="0"/>
        <w:jc w:val="both"/>
        <w:rPr>
          <w:rFonts w:ascii="HelveticaNeueLT Pro 55 Roman" w:hAnsi="HelveticaNeueLT Pro 55 Roman"/>
        </w:rPr>
      </w:pPr>
    </w:p>
    <w:p w:rsidR="00664B0F" w:rsidRPr="00664B0F" w:rsidRDefault="00664B0F" w:rsidP="00502572">
      <w:pPr>
        <w:spacing w:after="3" w:line="255" w:lineRule="auto"/>
        <w:ind w:left="427" w:firstLine="0"/>
        <w:jc w:val="both"/>
        <w:rPr>
          <w:rFonts w:ascii="HelveticaNeueLT Pro 55 Roman" w:hAnsi="HelveticaNeueLT Pro 55 Roman"/>
        </w:rPr>
      </w:pPr>
    </w:p>
    <w:p w:rsidR="00664B0F" w:rsidRPr="00664B0F" w:rsidRDefault="00664B0F" w:rsidP="00502572">
      <w:pPr>
        <w:spacing w:after="3" w:line="255" w:lineRule="auto"/>
        <w:ind w:left="427" w:firstLine="0"/>
        <w:jc w:val="both"/>
        <w:rPr>
          <w:rFonts w:ascii="HelveticaNeueLT Pro 55 Roman" w:hAnsi="HelveticaNeueLT Pro 55 Roman"/>
        </w:rPr>
      </w:pPr>
    </w:p>
    <w:p w:rsidR="003D3C6C" w:rsidRPr="00664B0F" w:rsidRDefault="003D3C6C" w:rsidP="003D3C6C">
      <w:pPr>
        <w:pStyle w:val="Heading1"/>
        <w:ind w:left="-5"/>
        <w:rPr>
          <w:rFonts w:ascii="HelveticaNeueLT Pro 55 Roman" w:hAnsi="HelveticaNeueLT Pro 55 Roman"/>
        </w:rPr>
      </w:pPr>
      <w:r w:rsidRPr="00664B0F">
        <w:rPr>
          <w:rFonts w:ascii="HelveticaNeueLT Pro 55 Roman" w:hAnsi="HelveticaNeueLT Pro 55 Roman"/>
        </w:rPr>
        <w:t xml:space="preserve">Person Specification </w:t>
      </w:r>
    </w:p>
    <w:p w:rsidR="00E452ED" w:rsidRPr="00664B0F" w:rsidRDefault="00E452ED" w:rsidP="00E452ED">
      <w:pPr>
        <w:rPr>
          <w:rFonts w:ascii="HelveticaNeueLT Pro 55 Roman" w:hAnsi="HelveticaNeueLT Pro 55 Roman"/>
          <w:b/>
          <w:color w:val="A80891"/>
        </w:rPr>
      </w:pPr>
    </w:p>
    <w:p w:rsidR="00E452ED" w:rsidRPr="00664B0F" w:rsidRDefault="00E452ED" w:rsidP="00E452ED">
      <w:pPr>
        <w:rPr>
          <w:rFonts w:ascii="HelveticaNeueLT Pro 55 Roman" w:hAnsi="HelveticaNeueLT Pro 55 Roman"/>
        </w:rPr>
      </w:pPr>
      <w:r w:rsidRPr="00664B0F">
        <w:rPr>
          <w:rFonts w:ascii="HelveticaNeueLT Pro 55 Roman" w:hAnsi="HelveticaNeueLT Pro 55 Roman"/>
        </w:rPr>
        <w:t>Our ideal candidate will be able to demonstrate</w:t>
      </w:r>
    </w:p>
    <w:p w:rsidR="00E452ED" w:rsidRPr="00664B0F" w:rsidRDefault="00E452ED" w:rsidP="00E452ED">
      <w:pPr>
        <w:rPr>
          <w:rFonts w:ascii="HelveticaNeueLT Pro 55 Roman" w:hAnsi="HelveticaNeueLT Pro 55 Roman"/>
        </w:rPr>
      </w:pPr>
    </w:p>
    <w:tbl>
      <w:tblPr>
        <w:tblStyle w:val="TableGrid0"/>
        <w:tblW w:w="0" w:type="auto"/>
        <w:tblLook w:val="04A0" w:firstRow="1" w:lastRow="0" w:firstColumn="1" w:lastColumn="0" w:noHBand="0" w:noVBand="1"/>
      </w:tblPr>
      <w:tblGrid>
        <w:gridCol w:w="6941"/>
        <w:gridCol w:w="2075"/>
      </w:tblGrid>
      <w:tr w:rsidR="00E452ED" w:rsidRPr="00664B0F" w:rsidTr="0098129C">
        <w:trPr>
          <w:trHeight w:val="809"/>
        </w:trPr>
        <w:tc>
          <w:tcPr>
            <w:tcW w:w="6941" w:type="dxa"/>
            <w:vAlign w:val="center"/>
          </w:tcPr>
          <w:p w:rsidR="00E452ED" w:rsidRPr="00664B0F" w:rsidRDefault="00E452ED" w:rsidP="0098129C">
            <w:pPr>
              <w:pStyle w:val="Heading1"/>
              <w:jc w:val="both"/>
              <w:outlineLvl w:val="0"/>
              <w:rPr>
                <w:rFonts w:ascii="HelveticaNeueLT Pro 55 Roman" w:hAnsi="HelveticaNeueLT Pro 55 Roman"/>
                <w:color w:val="B61AAB"/>
              </w:rPr>
            </w:pPr>
            <w:r w:rsidRPr="00664B0F">
              <w:rPr>
                <w:rFonts w:ascii="HelveticaNeueLT Pro 55 Roman" w:hAnsi="HelveticaNeueLT Pro 55 Roman"/>
              </w:rPr>
              <w:t>Experience</w:t>
            </w:r>
          </w:p>
        </w:tc>
        <w:tc>
          <w:tcPr>
            <w:tcW w:w="2075" w:type="dxa"/>
            <w:vAlign w:val="center"/>
          </w:tcPr>
          <w:p w:rsidR="00E452ED" w:rsidRPr="00664B0F" w:rsidRDefault="00E452ED" w:rsidP="0098129C">
            <w:pPr>
              <w:pStyle w:val="Heading1"/>
              <w:outlineLvl w:val="0"/>
              <w:rPr>
                <w:rFonts w:ascii="HelveticaNeueLT Pro 55 Roman" w:hAnsi="HelveticaNeueLT Pro 55 Roman"/>
              </w:rPr>
            </w:pPr>
            <w:r w:rsidRPr="00664B0F">
              <w:rPr>
                <w:rFonts w:ascii="HelveticaNeueLT Pro 55 Roman" w:hAnsi="HelveticaNeueLT Pro 55 Roman"/>
              </w:rPr>
              <w:t>How Assessed:</w:t>
            </w:r>
          </w:p>
          <w:p w:rsidR="00E452ED" w:rsidRPr="00664B0F" w:rsidRDefault="00664B0F" w:rsidP="0098129C">
            <w:pPr>
              <w:pStyle w:val="Heading1"/>
              <w:outlineLvl w:val="0"/>
              <w:rPr>
                <w:rFonts w:ascii="HelveticaNeueLT Pro 55 Roman" w:hAnsi="HelveticaNeueLT Pro 55 Roman"/>
              </w:rPr>
            </w:pPr>
            <w:r w:rsidRPr="00664B0F">
              <w:rPr>
                <w:rFonts w:ascii="HelveticaNeueLT Pro 55 Roman" w:hAnsi="HelveticaNeueLT Pro 55 Roman"/>
              </w:rPr>
              <w:t>A</w:t>
            </w:r>
            <w:r w:rsidR="00E452ED" w:rsidRPr="00664B0F">
              <w:rPr>
                <w:rFonts w:ascii="HelveticaNeueLT Pro 55 Roman" w:hAnsi="HelveticaNeueLT Pro 55 Roman"/>
              </w:rPr>
              <w:t xml:space="preserve"> = </w:t>
            </w:r>
            <w:r w:rsidR="004A6B5A" w:rsidRPr="00664B0F">
              <w:rPr>
                <w:rFonts w:ascii="HelveticaNeueLT Pro 55 Roman" w:hAnsi="HelveticaNeueLT Pro 55 Roman"/>
              </w:rPr>
              <w:t xml:space="preserve">Application </w:t>
            </w:r>
            <w:r w:rsidR="00E452ED" w:rsidRPr="00664B0F">
              <w:rPr>
                <w:rFonts w:ascii="HelveticaNeueLT Pro 55 Roman" w:hAnsi="HelveticaNeueLT Pro 55 Roman"/>
              </w:rPr>
              <w:t>Letter</w:t>
            </w:r>
          </w:p>
          <w:p w:rsidR="00E452ED" w:rsidRPr="00664B0F" w:rsidRDefault="00E452ED" w:rsidP="0098129C">
            <w:pPr>
              <w:pStyle w:val="Heading1"/>
              <w:outlineLvl w:val="0"/>
              <w:rPr>
                <w:rFonts w:ascii="HelveticaNeueLT Pro 55 Roman" w:hAnsi="HelveticaNeueLT Pro 55 Roman"/>
              </w:rPr>
            </w:pPr>
            <w:r w:rsidRPr="00664B0F">
              <w:rPr>
                <w:rFonts w:ascii="HelveticaNeueLT Pro 55 Roman" w:hAnsi="HelveticaNeueLT Pro 55 Roman"/>
              </w:rPr>
              <w:t>I = Interview</w:t>
            </w:r>
          </w:p>
        </w:tc>
      </w:tr>
      <w:tr w:rsidR="008D7068" w:rsidRPr="00664B0F" w:rsidTr="0098129C">
        <w:tc>
          <w:tcPr>
            <w:tcW w:w="6941" w:type="dxa"/>
            <w:vAlign w:val="center"/>
          </w:tcPr>
          <w:p w:rsidR="008D7068" w:rsidRPr="00664B0F" w:rsidRDefault="008D7068" w:rsidP="008D7068">
            <w:pPr>
              <w:pStyle w:val="ListParagraph"/>
              <w:numPr>
                <w:ilvl w:val="0"/>
                <w:numId w:val="10"/>
              </w:numPr>
              <w:spacing w:after="0" w:line="240" w:lineRule="auto"/>
              <w:jc w:val="both"/>
              <w:rPr>
                <w:rFonts w:ascii="HelveticaNeueLT Pro 55 Roman" w:hAnsi="HelveticaNeueLT Pro 55 Roman"/>
              </w:rPr>
            </w:pPr>
            <w:r w:rsidRPr="00664B0F">
              <w:rPr>
                <w:rFonts w:ascii="HelveticaNeueLT Pro 55 Roman" w:hAnsi="HelveticaNeueLT Pro 55 Roman"/>
              </w:rPr>
              <w:t>Experience of working within a personal assistant function</w:t>
            </w:r>
          </w:p>
        </w:tc>
        <w:tc>
          <w:tcPr>
            <w:tcW w:w="2075" w:type="dxa"/>
            <w:vAlign w:val="center"/>
          </w:tcPr>
          <w:p w:rsidR="008D7068"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r w:rsidR="008D7068" w:rsidRPr="00664B0F">
              <w:rPr>
                <w:rFonts w:ascii="HelveticaNeueLT Pro 55 Roman" w:hAnsi="HelveticaNeueLT Pro 55 Roman"/>
                <w:szCs w:val="24"/>
              </w:rPr>
              <w:t xml:space="preserve"> / I</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jc w:val="both"/>
              <w:rPr>
                <w:rFonts w:ascii="HelveticaNeueLT Pro 55 Roman" w:hAnsi="HelveticaNeueLT Pro 55 Roman" w:cs="Arial"/>
                <w:sz w:val="24"/>
                <w:szCs w:val="24"/>
              </w:rPr>
            </w:pPr>
            <w:r w:rsidRPr="00664B0F">
              <w:rPr>
                <w:rFonts w:ascii="HelveticaNeueLT Pro 55 Roman" w:hAnsi="HelveticaNeueLT Pro 55 Roman"/>
              </w:rPr>
              <w:t>Experience of working independently and within a team</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r w:rsidR="008D7068" w:rsidRPr="00664B0F">
              <w:rPr>
                <w:rFonts w:ascii="HelveticaNeueLT Pro 55 Roman" w:hAnsi="HelveticaNeueLT Pro 55 Roman"/>
                <w:szCs w:val="24"/>
              </w:rPr>
              <w:t xml:space="preserve"> / I</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jc w:val="both"/>
              <w:rPr>
                <w:rFonts w:ascii="HelveticaNeueLT Pro 55 Roman" w:hAnsi="HelveticaNeueLT Pro 55 Roman" w:cs="Arial"/>
                <w:sz w:val="24"/>
                <w:szCs w:val="24"/>
              </w:rPr>
            </w:pPr>
            <w:r w:rsidRPr="00664B0F">
              <w:rPr>
                <w:rFonts w:ascii="HelveticaNeueLT Pro 55 Roman" w:hAnsi="HelveticaNeueLT Pro 55 Roman"/>
              </w:rPr>
              <w:t>Experience of exercising discretion and demonstrate political sensitivity</w:t>
            </w:r>
          </w:p>
        </w:tc>
        <w:tc>
          <w:tcPr>
            <w:tcW w:w="2075"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rPr>
                <w:rFonts w:ascii="HelveticaNeueLT Pro 55 Roman" w:hAnsi="HelveticaNeueLT Pro 55 Roman" w:cs="Arial"/>
                <w:sz w:val="24"/>
                <w:szCs w:val="24"/>
              </w:rPr>
            </w:pPr>
            <w:r w:rsidRPr="00664B0F">
              <w:rPr>
                <w:rFonts w:ascii="HelveticaNeueLT Pro 55 Roman" w:hAnsi="HelveticaNeueLT Pro 55 Roman"/>
              </w:rPr>
              <w:t xml:space="preserve">Experience of producing accurate and timely minutes of meetings  </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rPr>
                <w:rFonts w:ascii="HelveticaNeueLT Pro 55 Roman" w:hAnsi="HelveticaNeueLT Pro 55 Roman" w:cs="Arial"/>
                <w:sz w:val="24"/>
                <w:szCs w:val="24"/>
              </w:rPr>
            </w:pPr>
            <w:r w:rsidRPr="00664B0F">
              <w:rPr>
                <w:rFonts w:ascii="HelveticaNeueLT Pro 55 Roman" w:hAnsi="HelveticaNeueLT Pro 55 Roman"/>
              </w:rPr>
              <w:t>Experience of complying with GDPR</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r w:rsidR="008D7068" w:rsidRPr="00664B0F">
              <w:rPr>
                <w:rFonts w:ascii="HelveticaNeueLT Pro 55 Roman" w:hAnsi="HelveticaNeueLT Pro 55 Roman"/>
                <w:szCs w:val="24"/>
              </w:rPr>
              <w:t xml:space="preserve"> / I</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rPr>
                <w:rFonts w:ascii="HelveticaNeueLT Pro 55 Roman" w:hAnsi="HelveticaNeueLT Pro 55 Roman"/>
              </w:rPr>
            </w:pPr>
            <w:r w:rsidRPr="00664B0F">
              <w:rPr>
                <w:rFonts w:ascii="HelveticaNeueLT Pro 55 Roman" w:hAnsi="HelveticaNeueLT Pro 55 Roman"/>
              </w:rPr>
              <w:t xml:space="preserve">Experience of interacting with internal and external stakeholders   </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r w:rsidR="008D7068" w:rsidRPr="00664B0F">
              <w:rPr>
                <w:rFonts w:ascii="HelveticaNeueLT Pro 55 Roman" w:hAnsi="HelveticaNeueLT Pro 55 Roman"/>
                <w:szCs w:val="24"/>
              </w:rPr>
              <w:t xml:space="preserve"> / I</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rPr>
                <w:rFonts w:ascii="HelveticaNeueLT Pro 55 Roman" w:hAnsi="HelveticaNeueLT Pro 55 Roman"/>
              </w:rPr>
            </w:pPr>
            <w:r w:rsidRPr="00664B0F">
              <w:rPr>
                <w:rFonts w:ascii="HelveticaNeueLT Pro 55 Roman" w:hAnsi="HelveticaNeueLT Pro 55 Roman"/>
              </w:rPr>
              <w:t>Experience of using Microsoft office packages including Teams</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rPr>
                <w:rFonts w:ascii="HelveticaNeueLT Pro 55 Roman" w:hAnsi="HelveticaNeueLT Pro 55 Roman"/>
              </w:rPr>
            </w:pPr>
            <w:r w:rsidRPr="00664B0F">
              <w:rPr>
                <w:rFonts w:ascii="HelveticaNeueLT Pro 55 Roman" w:hAnsi="HelveticaNeueLT Pro 55 Roman"/>
              </w:rPr>
              <w:t>Experience of working in a governance function including arranging, servicing and minuting high level and confidential meetings</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r w:rsidR="008D7068" w:rsidRPr="00664B0F">
              <w:rPr>
                <w:rFonts w:ascii="HelveticaNeueLT Pro 55 Roman" w:hAnsi="HelveticaNeueLT Pro 55 Roman"/>
                <w:szCs w:val="24"/>
              </w:rPr>
              <w:t xml:space="preserve"> / I</w:t>
            </w:r>
          </w:p>
        </w:tc>
      </w:tr>
    </w:tbl>
    <w:p w:rsidR="00E452ED" w:rsidRPr="00664B0F" w:rsidRDefault="00E452ED" w:rsidP="003D3C6C">
      <w:pPr>
        <w:spacing w:after="0" w:line="259" w:lineRule="auto"/>
        <w:ind w:left="0" w:firstLine="0"/>
        <w:rPr>
          <w:rFonts w:ascii="HelveticaNeueLT Pro 55 Roman" w:hAnsi="HelveticaNeueLT Pro 55 Roman"/>
        </w:rPr>
      </w:pPr>
    </w:p>
    <w:tbl>
      <w:tblPr>
        <w:tblStyle w:val="TableGrid0"/>
        <w:tblW w:w="9016" w:type="dxa"/>
        <w:tblLook w:val="04A0" w:firstRow="1" w:lastRow="0" w:firstColumn="1" w:lastColumn="0" w:noHBand="0" w:noVBand="1"/>
      </w:tblPr>
      <w:tblGrid>
        <w:gridCol w:w="6941"/>
        <w:gridCol w:w="2075"/>
      </w:tblGrid>
      <w:tr w:rsidR="00E452ED" w:rsidRPr="00664B0F" w:rsidTr="0098129C">
        <w:tc>
          <w:tcPr>
            <w:tcW w:w="6941" w:type="dxa"/>
            <w:vAlign w:val="center"/>
          </w:tcPr>
          <w:p w:rsidR="00E452ED" w:rsidRPr="00664B0F" w:rsidRDefault="00E452ED" w:rsidP="0098129C">
            <w:pPr>
              <w:pStyle w:val="Heading1"/>
              <w:jc w:val="both"/>
              <w:outlineLvl w:val="0"/>
              <w:rPr>
                <w:rFonts w:ascii="HelveticaNeueLT Pro 55 Roman" w:hAnsi="HelveticaNeueLT Pro 55 Roman"/>
              </w:rPr>
            </w:pPr>
            <w:r w:rsidRPr="00664B0F">
              <w:rPr>
                <w:rFonts w:ascii="HelveticaNeueLT Pro 55 Roman" w:hAnsi="HelveticaNeueLT Pro 55 Roman"/>
              </w:rPr>
              <w:t>Skills</w:t>
            </w:r>
          </w:p>
        </w:tc>
        <w:tc>
          <w:tcPr>
            <w:tcW w:w="2075" w:type="dxa"/>
            <w:vAlign w:val="center"/>
          </w:tcPr>
          <w:p w:rsidR="00E452ED" w:rsidRPr="00664B0F" w:rsidRDefault="00E452ED" w:rsidP="0098129C">
            <w:pPr>
              <w:pStyle w:val="Heading1"/>
              <w:outlineLvl w:val="0"/>
              <w:rPr>
                <w:rFonts w:ascii="HelveticaNeueLT Pro 55 Roman" w:hAnsi="HelveticaNeueLT Pro 55 Roman"/>
              </w:rPr>
            </w:pPr>
            <w:r w:rsidRPr="00664B0F">
              <w:rPr>
                <w:rFonts w:ascii="HelveticaNeueLT Pro 55 Roman" w:hAnsi="HelveticaNeueLT Pro 55 Roman"/>
              </w:rPr>
              <w:t>How Assessed:</w:t>
            </w:r>
          </w:p>
          <w:p w:rsidR="00E452ED" w:rsidRPr="00664B0F" w:rsidRDefault="00664B0F" w:rsidP="0098129C">
            <w:pPr>
              <w:pStyle w:val="Heading1"/>
              <w:outlineLvl w:val="0"/>
              <w:rPr>
                <w:rFonts w:ascii="HelveticaNeueLT Pro 55 Roman" w:hAnsi="HelveticaNeueLT Pro 55 Roman"/>
              </w:rPr>
            </w:pPr>
            <w:r w:rsidRPr="00664B0F">
              <w:rPr>
                <w:rFonts w:ascii="HelveticaNeueLT Pro 55 Roman" w:hAnsi="HelveticaNeueLT Pro 55 Roman"/>
              </w:rPr>
              <w:t>A</w:t>
            </w:r>
            <w:r w:rsidR="00E452ED" w:rsidRPr="00664B0F">
              <w:rPr>
                <w:rFonts w:ascii="HelveticaNeueLT Pro 55 Roman" w:hAnsi="HelveticaNeueLT Pro 55 Roman"/>
              </w:rPr>
              <w:t xml:space="preserve"> = </w:t>
            </w:r>
            <w:r w:rsidRPr="00664B0F">
              <w:rPr>
                <w:rFonts w:ascii="HelveticaNeueLT Pro 55 Roman" w:hAnsi="HelveticaNeueLT Pro 55 Roman"/>
              </w:rPr>
              <w:t>Application</w:t>
            </w:r>
            <w:r w:rsidR="00E452ED" w:rsidRPr="00664B0F">
              <w:rPr>
                <w:rFonts w:ascii="HelveticaNeueLT Pro 55 Roman" w:hAnsi="HelveticaNeueLT Pro 55 Roman"/>
              </w:rPr>
              <w:t xml:space="preserve"> Letter</w:t>
            </w:r>
          </w:p>
          <w:p w:rsidR="00E452ED" w:rsidRPr="00664B0F" w:rsidRDefault="00E452ED" w:rsidP="0098129C">
            <w:pPr>
              <w:pStyle w:val="Heading1"/>
              <w:outlineLvl w:val="0"/>
              <w:rPr>
                <w:rFonts w:ascii="HelveticaNeueLT Pro 55 Roman" w:hAnsi="HelveticaNeueLT Pro 55 Roman"/>
              </w:rPr>
            </w:pPr>
            <w:r w:rsidRPr="00664B0F">
              <w:rPr>
                <w:rFonts w:ascii="HelveticaNeueLT Pro 55 Roman" w:hAnsi="HelveticaNeueLT Pro 55 Roman"/>
              </w:rPr>
              <w:t>I = Interview</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rPr>
                <w:rFonts w:ascii="HelveticaNeueLT Pro 55 Roman" w:hAnsi="HelveticaNeueLT Pro 55 Roman" w:cs="Arial"/>
                <w:sz w:val="24"/>
                <w:szCs w:val="24"/>
              </w:rPr>
            </w:pPr>
            <w:r w:rsidRPr="00664B0F">
              <w:rPr>
                <w:rFonts w:ascii="HelveticaNeueLT Pro 55 Roman" w:hAnsi="HelveticaNeueLT Pro 55 Roman"/>
              </w:rPr>
              <w:t>A high standard of English and maths</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jc w:val="both"/>
              <w:rPr>
                <w:rFonts w:ascii="HelveticaNeueLT Pro 55 Roman" w:hAnsi="HelveticaNeueLT Pro 55 Roman"/>
                <w:sz w:val="24"/>
                <w:szCs w:val="24"/>
              </w:rPr>
            </w:pPr>
            <w:r w:rsidRPr="00664B0F">
              <w:rPr>
                <w:rFonts w:ascii="HelveticaNeueLT Pro 55 Roman" w:hAnsi="HelveticaNeueLT Pro 55 Roman"/>
              </w:rPr>
              <w:t>Strong interpersonal and communication skills, with the ability to build effective working relationships.</w:t>
            </w:r>
          </w:p>
        </w:tc>
        <w:tc>
          <w:tcPr>
            <w:tcW w:w="2075"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jc w:val="both"/>
              <w:rPr>
                <w:rFonts w:ascii="HelveticaNeueLT Pro 55 Roman" w:hAnsi="HelveticaNeueLT Pro 55 Roman"/>
                <w:sz w:val="24"/>
                <w:szCs w:val="24"/>
              </w:rPr>
            </w:pPr>
            <w:r w:rsidRPr="00664B0F">
              <w:rPr>
                <w:rFonts w:ascii="HelveticaNeueLT Pro 55 Roman" w:hAnsi="HelveticaNeueLT Pro 55 Roman"/>
              </w:rPr>
              <w:t>Ability to organise own workload and manage multiple deadlines</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r w:rsidR="008D7068" w:rsidRPr="00664B0F">
              <w:rPr>
                <w:rFonts w:ascii="HelveticaNeueLT Pro 55 Roman" w:hAnsi="HelveticaNeueLT Pro 55 Roman"/>
                <w:szCs w:val="24"/>
              </w:rPr>
              <w:t xml:space="preserve"> / I</w:t>
            </w:r>
          </w:p>
        </w:tc>
      </w:tr>
      <w:tr w:rsidR="00E452ED" w:rsidRPr="00664B0F" w:rsidTr="0098129C">
        <w:tc>
          <w:tcPr>
            <w:tcW w:w="6941" w:type="dxa"/>
            <w:vAlign w:val="center"/>
          </w:tcPr>
          <w:p w:rsidR="00E452ED" w:rsidRPr="00664B0F" w:rsidRDefault="00E452ED" w:rsidP="008D7068">
            <w:pPr>
              <w:pStyle w:val="ListParagraph"/>
              <w:numPr>
                <w:ilvl w:val="0"/>
                <w:numId w:val="10"/>
              </w:numPr>
              <w:spacing w:after="0" w:line="240" w:lineRule="auto"/>
              <w:jc w:val="both"/>
              <w:rPr>
                <w:rFonts w:ascii="HelveticaNeueLT Pro 55 Roman" w:hAnsi="HelveticaNeueLT Pro 55 Roman"/>
                <w:sz w:val="24"/>
                <w:szCs w:val="24"/>
              </w:rPr>
            </w:pPr>
            <w:r w:rsidRPr="00664B0F">
              <w:rPr>
                <w:rFonts w:ascii="HelveticaNeueLT Pro 55 Roman" w:hAnsi="HelveticaNeueLT Pro 55 Roman"/>
              </w:rPr>
              <w:t>Excellent attention to detail</w:t>
            </w:r>
          </w:p>
        </w:tc>
        <w:tc>
          <w:tcPr>
            <w:tcW w:w="2075" w:type="dxa"/>
            <w:vAlign w:val="center"/>
          </w:tcPr>
          <w:p w:rsidR="00E452ED" w:rsidRPr="00664B0F" w:rsidRDefault="00664B0F" w:rsidP="0098129C">
            <w:pPr>
              <w:jc w:val="center"/>
              <w:rPr>
                <w:rFonts w:ascii="HelveticaNeueLT Pro 55 Roman" w:hAnsi="HelveticaNeueLT Pro 55 Roman"/>
                <w:szCs w:val="24"/>
              </w:rPr>
            </w:pPr>
            <w:r w:rsidRPr="00664B0F">
              <w:rPr>
                <w:rFonts w:ascii="HelveticaNeueLT Pro 55 Roman" w:hAnsi="HelveticaNeueLT Pro 55 Roman"/>
                <w:szCs w:val="24"/>
              </w:rPr>
              <w:t>A</w:t>
            </w:r>
            <w:r w:rsidR="008D7068" w:rsidRPr="00664B0F">
              <w:rPr>
                <w:rFonts w:ascii="HelveticaNeueLT Pro 55 Roman" w:hAnsi="HelveticaNeueLT Pro 55 Roman"/>
                <w:szCs w:val="24"/>
              </w:rPr>
              <w:t xml:space="preserve"> / I</w:t>
            </w:r>
          </w:p>
        </w:tc>
      </w:tr>
    </w:tbl>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b/>
          <w:color w:val="A80891"/>
        </w:rPr>
        <w:t xml:space="preserve"> </w:t>
      </w:r>
    </w:p>
    <w:tbl>
      <w:tblPr>
        <w:tblStyle w:val="TableGrid0"/>
        <w:tblW w:w="9045" w:type="dxa"/>
        <w:tblLook w:val="04A0" w:firstRow="1" w:lastRow="0" w:firstColumn="1" w:lastColumn="0" w:noHBand="0" w:noVBand="1"/>
      </w:tblPr>
      <w:tblGrid>
        <w:gridCol w:w="6964"/>
        <w:gridCol w:w="2081"/>
      </w:tblGrid>
      <w:tr w:rsidR="00E452ED" w:rsidRPr="00664B0F" w:rsidTr="0098129C">
        <w:tc>
          <w:tcPr>
            <w:tcW w:w="6964" w:type="dxa"/>
            <w:vAlign w:val="center"/>
          </w:tcPr>
          <w:p w:rsidR="00E452ED" w:rsidRPr="00664B0F" w:rsidRDefault="00E452ED" w:rsidP="0098129C">
            <w:pPr>
              <w:rPr>
                <w:rFonts w:ascii="HelveticaNeueLT Pro 55 Roman" w:hAnsi="HelveticaNeueLT Pro 55 Roman"/>
                <w:b/>
                <w:szCs w:val="24"/>
              </w:rPr>
            </w:pPr>
            <w:r w:rsidRPr="00664B0F">
              <w:rPr>
                <w:rFonts w:ascii="HelveticaNeueLT Pro 55 Roman" w:hAnsi="HelveticaNeueLT Pro 55 Roman"/>
                <w:b/>
                <w:color w:val="772583"/>
              </w:rPr>
              <w:t>Personal Qualities &amp; Competencies</w:t>
            </w:r>
          </w:p>
        </w:tc>
        <w:tc>
          <w:tcPr>
            <w:tcW w:w="2081" w:type="dxa"/>
            <w:vAlign w:val="center"/>
          </w:tcPr>
          <w:p w:rsidR="00E452ED" w:rsidRPr="00664B0F" w:rsidRDefault="00E452ED" w:rsidP="0098129C">
            <w:pPr>
              <w:pStyle w:val="Heading1"/>
              <w:outlineLvl w:val="0"/>
              <w:rPr>
                <w:rFonts w:ascii="HelveticaNeueLT Pro 55 Roman" w:hAnsi="HelveticaNeueLT Pro 55 Roman"/>
              </w:rPr>
            </w:pPr>
            <w:r w:rsidRPr="00664B0F">
              <w:rPr>
                <w:rFonts w:ascii="HelveticaNeueLT Pro 55 Roman" w:hAnsi="HelveticaNeueLT Pro 55 Roman"/>
              </w:rPr>
              <w:t>How Assessed:</w:t>
            </w:r>
          </w:p>
          <w:p w:rsidR="00E452ED" w:rsidRPr="00664B0F" w:rsidRDefault="00664B0F" w:rsidP="0098129C">
            <w:pPr>
              <w:pStyle w:val="Heading1"/>
              <w:outlineLvl w:val="0"/>
              <w:rPr>
                <w:rFonts w:ascii="HelveticaNeueLT Pro 55 Roman" w:hAnsi="HelveticaNeueLT Pro 55 Roman"/>
              </w:rPr>
            </w:pPr>
            <w:r w:rsidRPr="00664B0F">
              <w:rPr>
                <w:rFonts w:ascii="HelveticaNeueLT Pro 55 Roman" w:hAnsi="HelveticaNeueLT Pro 55 Roman"/>
              </w:rPr>
              <w:t>A</w:t>
            </w:r>
            <w:r w:rsidR="00E452ED" w:rsidRPr="00664B0F">
              <w:rPr>
                <w:rFonts w:ascii="HelveticaNeueLT Pro 55 Roman" w:hAnsi="HelveticaNeueLT Pro 55 Roman"/>
              </w:rPr>
              <w:t xml:space="preserve"> = </w:t>
            </w:r>
            <w:r w:rsidRPr="00664B0F">
              <w:rPr>
                <w:rFonts w:ascii="HelveticaNeueLT Pro 55 Roman" w:hAnsi="HelveticaNeueLT Pro 55 Roman"/>
              </w:rPr>
              <w:t xml:space="preserve">Application </w:t>
            </w:r>
            <w:r w:rsidR="00E452ED" w:rsidRPr="00664B0F">
              <w:rPr>
                <w:rFonts w:ascii="HelveticaNeueLT Pro 55 Roman" w:hAnsi="HelveticaNeueLT Pro 55 Roman"/>
              </w:rPr>
              <w:t>Letter</w:t>
            </w:r>
          </w:p>
          <w:p w:rsidR="00E452ED" w:rsidRPr="00664B0F" w:rsidRDefault="00E452ED" w:rsidP="0098129C">
            <w:pPr>
              <w:jc w:val="center"/>
              <w:rPr>
                <w:rFonts w:ascii="HelveticaNeueLT Pro 55 Roman" w:hAnsi="HelveticaNeueLT Pro 55 Roman"/>
                <w:b/>
                <w:szCs w:val="24"/>
              </w:rPr>
            </w:pPr>
            <w:r w:rsidRPr="00664B0F">
              <w:rPr>
                <w:rFonts w:ascii="HelveticaNeueLT Pro 55 Roman" w:hAnsi="HelveticaNeueLT Pro 55 Roman"/>
                <w:b/>
                <w:color w:val="772583"/>
              </w:rPr>
              <w:t>I = Interview</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cs="Arial"/>
                <w:sz w:val="24"/>
                <w:szCs w:val="24"/>
              </w:rPr>
            </w:pPr>
            <w:r w:rsidRPr="00664B0F">
              <w:rPr>
                <w:rFonts w:ascii="HelveticaNeueLT Pro 55 Roman" w:hAnsi="HelveticaNeueLT Pro 55 Roman"/>
              </w:rPr>
              <w:t>Must share and promote LWA’s values (see over)</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cs="Arial"/>
                <w:sz w:val="24"/>
                <w:szCs w:val="24"/>
              </w:rPr>
            </w:pPr>
            <w:r w:rsidRPr="00664B0F">
              <w:rPr>
                <w:rFonts w:ascii="HelveticaNeueLT Pro 55 Roman" w:hAnsi="HelveticaNeueLT Pro 55 Roman"/>
              </w:rPr>
              <w:t>Proactive and able to act on own initiative</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cs="Arial"/>
                <w:sz w:val="24"/>
                <w:szCs w:val="24"/>
              </w:rPr>
            </w:pPr>
            <w:r w:rsidRPr="00664B0F">
              <w:rPr>
                <w:rFonts w:ascii="HelveticaNeueLT Pro 55 Roman" w:hAnsi="HelveticaNeueLT Pro 55 Roman"/>
              </w:rPr>
              <w:t>Flexible and adaptable</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cs="Arial"/>
                <w:sz w:val="24"/>
                <w:szCs w:val="24"/>
              </w:rPr>
            </w:pPr>
            <w:r w:rsidRPr="00664B0F">
              <w:rPr>
                <w:rFonts w:ascii="HelveticaNeueLT Pro 55 Roman" w:hAnsi="HelveticaNeueLT Pro 55 Roman"/>
              </w:rPr>
              <w:t>Willing to undertake additional responsibilities or provide support to colleagues to ensure organisational aims are met</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cs="Arial"/>
                <w:sz w:val="24"/>
                <w:szCs w:val="24"/>
              </w:rPr>
            </w:pPr>
            <w:r w:rsidRPr="00664B0F">
              <w:rPr>
                <w:rFonts w:ascii="HelveticaNeueLT Pro 55 Roman" w:hAnsi="HelveticaNeueLT Pro 55 Roman"/>
              </w:rPr>
              <w:t>Supportive of diversity and inclusion</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846055" w:rsidP="008D7068">
            <w:pPr>
              <w:pStyle w:val="ListParagraph"/>
              <w:numPr>
                <w:ilvl w:val="0"/>
                <w:numId w:val="10"/>
              </w:numPr>
              <w:spacing w:after="0"/>
              <w:rPr>
                <w:rFonts w:ascii="HelveticaNeueLT Pro 55 Roman" w:hAnsi="HelveticaNeueLT Pro 55 Roman"/>
              </w:rPr>
            </w:pPr>
            <w:r w:rsidRPr="00351861">
              <w:rPr>
                <w:rFonts w:ascii="HelveticaNeueLT Pro 55 Roman" w:hAnsi="HelveticaNeueLT Pro 55 Roman"/>
              </w:rPr>
              <w:t>Supportive of</w:t>
            </w:r>
            <w:r w:rsidR="00E452ED" w:rsidRPr="00664B0F">
              <w:rPr>
                <w:rFonts w:ascii="HelveticaNeueLT Pro 55 Roman" w:hAnsi="HelveticaNeueLT Pro 55 Roman"/>
              </w:rPr>
              <w:t xml:space="preserve"> the aims of the organisation in supporting and championing women’s rights</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rPr>
            </w:pPr>
            <w:r w:rsidRPr="00664B0F">
              <w:rPr>
                <w:rFonts w:ascii="HelveticaNeueLT Pro 55 Roman" w:hAnsi="HelveticaNeueLT Pro 55 Roman"/>
              </w:rPr>
              <w:t>Ability to know when to escalate issues and when to ask for help</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rPr>
            </w:pPr>
            <w:r w:rsidRPr="00664B0F">
              <w:rPr>
                <w:rFonts w:ascii="HelveticaNeueLT Pro 55 Roman" w:hAnsi="HelveticaNeueLT Pro 55 Roman"/>
              </w:rPr>
              <w:t>Wish for driving continuous improvement in terms of both personal development and functional elements of role</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r w:rsidR="00E452ED" w:rsidRPr="00664B0F" w:rsidTr="0098129C">
        <w:tc>
          <w:tcPr>
            <w:tcW w:w="6964" w:type="dxa"/>
            <w:vAlign w:val="center"/>
          </w:tcPr>
          <w:p w:rsidR="00E452ED" w:rsidRPr="00664B0F" w:rsidRDefault="00E452ED" w:rsidP="008D7068">
            <w:pPr>
              <w:pStyle w:val="ListParagraph"/>
              <w:numPr>
                <w:ilvl w:val="0"/>
                <w:numId w:val="10"/>
              </w:numPr>
              <w:spacing w:after="0"/>
              <w:rPr>
                <w:rFonts w:ascii="HelveticaNeueLT Pro 55 Roman" w:hAnsi="HelveticaNeueLT Pro 55 Roman"/>
              </w:rPr>
            </w:pPr>
            <w:r w:rsidRPr="00664B0F">
              <w:rPr>
                <w:rFonts w:ascii="HelveticaNeueLT Pro 55 Roman" w:hAnsi="HelveticaNeueLT Pro 55 Roman"/>
              </w:rPr>
              <w:t>Ability to provide excellent customer care to all stakeholders, and be confident in working with high level stakeholders</w:t>
            </w:r>
          </w:p>
        </w:tc>
        <w:tc>
          <w:tcPr>
            <w:tcW w:w="2081" w:type="dxa"/>
            <w:vAlign w:val="center"/>
          </w:tcPr>
          <w:p w:rsidR="00E452ED" w:rsidRPr="00664B0F" w:rsidRDefault="008D7068" w:rsidP="0098129C">
            <w:pPr>
              <w:jc w:val="center"/>
              <w:rPr>
                <w:rFonts w:ascii="HelveticaNeueLT Pro 55 Roman" w:hAnsi="HelveticaNeueLT Pro 55 Roman"/>
                <w:szCs w:val="24"/>
              </w:rPr>
            </w:pPr>
            <w:r w:rsidRPr="00664B0F">
              <w:rPr>
                <w:rFonts w:ascii="HelveticaNeueLT Pro 55 Roman" w:hAnsi="HelveticaNeueLT Pro 55 Roman"/>
                <w:szCs w:val="24"/>
              </w:rPr>
              <w:t>I</w:t>
            </w:r>
          </w:p>
        </w:tc>
      </w:tr>
    </w:tbl>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b/>
          <w:color w:val="A80891"/>
        </w:rPr>
        <w:t xml:space="preserve"> </w:t>
      </w:r>
    </w:p>
    <w:p w:rsidR="003D3C6C" w:rsidRPr="00664B0F" w:rsidRDefault="003D3C6C" w:rsidP="003D3C6C">
      <w:pPr>
        <w:spacing w:after="0" w:line="259" w:lineRule="auto"/>
        <w:ind w:left="0" w:firstLine="0"/>
        <w:rPr>
          <w:rFonts w:ascii="HelveticaNeueLT Pro 55 Roman" w:hAnsi="HelveticaNeueLT Pro 55 Roman"/>
        </w:rPr>
      </w:pPr>
      <w:r w:rsidRPr="00664B0F">
        <w:rPr>
          <w:rFonts w:ascii="HelveticaNeueLT Pro 55 Roman" w:hAnsi="HelveticaNeueLT Pro 55 Roman"/>
          <w:b/>
          <w:color w:val="A80891"/>
        </w:rPr>
        <w:t xml:space="preserve"> </w:t>
      </w:r>
    </w:p>
    <w:p w:rsidR="00351861" w:rsidRDefault="00351861" w:rsidP="00664B0F">
      <w:pPr>
        <w:spacing w:after="0" w:line="259" w:lineRule="auto"/>
        <w:ind w:left="0" w:firstLine="0"/>
        <w:rPr>
          <w:rFonts w:ascii="HelveticaNeueLT Pro 55 Roman" w:hAnsi="HelveticaNeueLT Pro 55 Roman"/>
          <w:b/>
          <w:color w:val="A80891"/>
        </w:rPr>
      </w:pPr>
    </w:p>
    <w:p w:rsidR="00351861" w:rsidRDefault="00351861" w:rsidP="00664B0F">
      <w:pPr>
        <w:spacing w:after="0" w:line="259" w:lineRule="auto"/>
        <w:ind w:left="0" w:firstLine="0"/>
        <w:rPr>
          <w:rFonts w:ascii="HelveticaNeueLT Pro 55 Roman" w:hAnsi="HelveticaNeueLT Pro 55 Roman"/>
          <w:b/>
          <w:color w:val="A80891"/>
        </w:rPr>
      </w:pPr>
    </w:p>
    <w:p w:rsidR="00660CE8" w:rsidRPr="00664B0F" w:rsidRDefault="003D3C6C" w:rsidP="00664B0F">
      <w:pPr>
        <w:spacing w:after="0" w:line="259" w:lineRule="auto"/>
        <w:ind w:left="0" w:firstLine="0"/>
        <w:rPr>
          <w:rFonts w:ascii="HelveticaNeueLT Pro 55 Roman" w:hAnsi="HelveticaNeueLT Pro 55 Roman"/>
        </w:rPr>
      </w:pPr>
      <w:bookmarkStart w:id="0" w:name="_GoBack"/>
      <w:bookmarkEnd w:id="0"/>
      <w:r w:rsidRPr="00664B0F">
        <w:rPr>
          <w:rFonts w:ascii="HelveticaNeueLT Pro 55 Roman" w:hAnsi="HelveticaNeueLT Pro 55 Roman"/>
          <w:b/>
          <w:color w:val="A80891"/>
        </w:rPr>
        <w:lastRenderedPageBreak/>
        <w:t xml:space="preserve"> </w:t>
      </w:r>
      <w:r w:rsidR="00F33CEB" w:rsidRPr="00664B0F">
        <w:rPr>
          <w:rFonts w:ascii="HelveticaNeueLT Pro 55 Roman" w:hAnsi="HelveticaNeueLT Pro 55 Roman"/>
          <w:b/>
          <w:color w:val="772583"/>
        </w:rPr>
        <w:t>LWA’s Values</w:t>
      </w:r>
    </w:p>
    <w:p w:rsidR="00664B0F" w:rsidRPr="00664B0F" w:rsidRDefault="00664B0F">
      <w:pPr>
        <w:spacing w:after="5" w:line="259" w:lineRule="auto"/>
        <w:ind w:left="-5"/>
        <w:rPr>
          <w:rFonts w:ascii="HelveticaNeueLT Pro 55 Roman" w:hAnsi="HelveticaNeueLT Pro 55 Roman"/>
        </w:rPr>
      </w:pPr>
    </w:p>
    <w:p w:rsidR="00664B0F" w:rsidRPr="00664B0F" w:rsidRDefault="00664B0F">
      <w:pPr>
        <w:spacing w:after="5" w:line="259" w:lineRule="auto"/>
        <w:ind w:left="-5"/>
        <w:rPr>
          <w:rFonts w:ascii="HelveticaNeueLT Pro 55 Roman" w:hAnsi="HelveticaNeueLT Pro 55 Roman"/>
        </w:rPr>
      </w:pPr>
    </w:p>
    <w:p w:rsidR="00664B0F" w:rsidRPr="00664B0F" w:rsidRDefault="00664B0F">
      <w:pPr>
        <w:spacing w:after="5" w:line="259" w:lineRule="auto"/>
        <w:ind w:left="-5"/>
        <w:rPr>
          <w:rFonts w:ascii="HelveticaNeueLT Pro 55 Roman" w:hAnsi="HelveticaNeueLT Pro 55 Roman"/>
        </w:rPr>
      </w:pPr>
      <w:r w:rsidRPr="00664B0F">
        <w:rPr>
          <w:rFonts w:ascii="HelveticaNeueLT Pro 55 Roman" w:hAnsi="HelveticaNeueLT Pro 55 Roman"/>
          <w:noProof/>
          <w:szCs w:val="24"/>
        </w:rPr>
        <w:drawing>
          <wp:inline distT="0" distB="0" distL="0" distR="0" wp14:anchorId="477BA38C" wp14:editId="6D3E18E2">
            <wp:extent cx="6368994" cy="3593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13265" cy="3618443"/>
                    </a:xfrm>
                    <a:prstGeom prst="rect">
                      <a:avLst/>
                    </a:prstGeom>
                  </pic:spPr>
                </pic:pic>
              </a:graphicData>
            </a:graphic>
          </wp:inline>
        </w:drawing>
      </w:r>
    </w:p>
    <w:p w:rsidR="00664B0F" w:rsidRPr="00664B0F" w:rsidRDefault="00664B0F">
      <w:pPr>
        <w:spacing w:after="5" w:line="259" w:lineRule="auto"/>
        <w:ind w:left="-5"/>
        <w:rPr>
          <w:rFonts w:ascii="HelveticaNeueLT Pro 55 Roman" w:hAnsi="HelveticaNeueLT Pro 55 Roman"/>
        </w:rPr>
      </w:pP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color w:val="772583"/>
        </w:rPr>
        <w:t xml:space="preserve"> </w:t>
      </w:r>
    </w:p>
    <w:p w:rsidR="00664B0F" w:rsidRPr="00596B5D" w:rsidRDefault="00664B0F" w:rsidP="00664B0F">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rsidR="00664B0F" w:rsidRPr="00596B5D" w:rsidRDefault="00664B0F" w:rsidP="00664B0F">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rsidR="00664B0F" w:rsidRPr="00596B5D" w:rsidRDefault="00664B0F" w:rsidP="00664B0F">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rsidR="00664B0F" w:rsidRPr="00596B5D" w:rsidRDefault="00664B0F" w:rsidP="00664B0F">
      <w:pPr>
        <w:pStyle w:val="Default"/>
        <w:rPr>
          <w:rFonts w:ascii="HelveticaNeueLT Pro 55 Roman" w:hAnsi="HelveticaNeueLT Pro 55 Roman"/>
        </w:rPr>
      </w:pPr>
    </w:p>
    <w:p w:rsidR="00664B0F" w:rsidRPr="00596B5D" w:rsidRDefault="00664B0F" w:rsidP="00664B0F">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rsidR="00664B0F" w:rsidRPr="00596B5D" w:rsidRDefault="00664B0F" w:rsidP="00664B0F">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rsidR="00664B0F" w:rsidRPr="00596B5D" w:rsidRDefault="00664B0F" w:rsidP="00664B0F">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rsidR="00664B0F" w:rsidRPr="00596B5D" w:rsidRDefault="00664B0F" w:rsidP="00664B0F">
      <w:pPr>
        <w:pStyle w:val="Default"/>
        <w:rPr>
          <w:rFonts w:ascii="HelveticaNeueLT Pro 55 Roman" w:hAnsi="HelveticaNeueLT Pro 55 Roman"/>
        </w:rPr>
      </w:pPr>
    </w:p>
    <w:p w:rsidR="00664B0F" w:rsidRPr="00596B5D" w:rsidRDefault="00664B0F" w:rsidP="00664B0F">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rsidR="00664B0F" w:rsidRPr="00596B5D" w:rsidRDefault="00664B0F" w:rsidP="00664B0F">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rsidR="00664B0F" w:rsidRPr="00596B5D" w:rsidRDefault="00664B0F" w:rsidP="00664B0F">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rsidR="00664B0F" w:rsidRPr="00596B5D" w:rsidRDefault="00664B0F" w:rsidP="00664B0F">
      <w:pPr>
        <w:pStyle w:val="Default"/>
        <w:rPr>
          <w:rFonts w:ascii="HelveticaNeueLT Pro 55 Roman" w:hAnsi="HelveticaNeueLT Pro 55 Roman"/>
        </w:rPr>
      </w:pPr>
    </w:p>
    <w:p w:rsidR="00664B0F" w:rsidRPr="00596B5D" w:rsidRDefault="00664B0F" w:rsidP="00664B0F">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rsidR="00664B0F" w:rsidRPr="00596B5D" w:rsidRDefault="00664B0F" w:rsidP="00664B0F">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rsidR="00664B0F" w:rsidRPr="00596B5D" w:rsidRDefault="00664B0F" w:rsidP="00664B0F">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rsidR="00664B0F" w:rsidRPr="00596B5D" w:rsidRDefault="00664B0F" w:rsidP="00664B0F">
      <w:pPr>
        <w:pStyle w:val="Default"/>
        <w:rPr>
          <w:rFonts w:ascii="HelveticaNeueLT Pro 55 Roman" w:hAnsi="HelveticaNeueLT Pro 55 Roman"/>
        </w:rPr>
      </w:pPr>
    </w:p>
    <w:p w:rsidR="00664B0F" w:rsidRPr="00596B5D" w:rsidRDefault="00664B0F" w:rsidP="00664B0F">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rsidR="00664B0F" w:rsidRPr="00596B5D" w:rsidRDefault="00664B0F" w:rsidP="00664B0F">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rsidR="00664B0F" w:rsidRPr="00596B5D" w:rsidRDefault="00664B0F" w:rsidP="00664B0F">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rsidR="00660CE8" w:rsidRPr="00664B0F" w:rsidRDefault="00F33CEB">
      <w:pPr>
        <w:spacing w:after="0" w:line="259" w:lineRule="auto"/>
        <w:ind w:left="0" w:firstLine="0"/>
        <w:rPr>
          <w:rFonts w:ascii="HelveticaNeueLT Pro 55 Roman" w:hAnsi="HelveticaNeueLT Pro 55 Roman"/>
        </w:rPr>
      </w:pPr>
      <w:r w:rsidRPr="00664B0F">
        <w:rPr>
          <w:rFonts w:ascii="HelveticaNeueLT Pro 55 Roman" w:hAnsi="HelveticaNeueLT Pro 55 Roman"/>
          <w:color w:val="772583"/>
        </w:rPr>
        <w:t xml:space="preserve"> </w:t>
      </w:r>
    </w:p>
    <w:sectPr w:rsidR="00660CE8" w:rsidRPr="00664B0F">
      <w:footerReference w:type="default" r:id="rId10"/>
      <w:pgSz w:w="11906" w:h="16838"/>
      <w:pgMar w:top="384" w:right="1435"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B3E" w:rsidRDefault="00F94B3E" w:rsidP="00502572">
      <w:pPr>
        <w:spacing w:after="0" w:line="240" w:lineRule="auto"/>
      </w:pPr>
      <w:r>
        <w:separator/>
      </w:r>
    </w:p>
  </w:endnote>
  <w:endnote w:type="continuationSeparator" w:id="0">
    <w:p w:rsidR="00F94B3E" w:rsidRDefault="00F94B3E" w:rsidP="0050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HelveticaNeueLT Pro 55 Roman">
    <w:altName w:val="Arial"/>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572" w:rsidRDefault="00502572">
    <w:pPr>
      <w:pStyle w:val="Footer"/>
    </w:pPr>
  </w:p>
  <w:p w:rsidR="00502572" w:rsidRDefault="0050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B3E" w:rsidRDefault="00F94B3E" w:rsidP="00502572">
      <w:pPr>
        <w:spacing w:after="0" w:line="240" w:lineRule="auto"/>
      </w:pPr>
      <w:r>
        <w:separator/>
      </w:r>
    </w:p>
  </w:footnote>
  <w:footnote w:type="continuationSeparator" w:id="0">
    <w:p w:rsidR="00F94B3E" w:rsidRDefault="00F94B3E" w:rsidP="00502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A59"/>
    <w:multiLevelType w:val="hybridMultilevel"/>
    <w:tmpl w:val="0B169C96"/>
    <w:lvl w:ilvl="0" w:tplc="AE100BA6">
      <w:start w:val="1"/>
      <w:numFmt w:val="bullet"/>
      <w:lvlText w:val="•"/>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0C27E">
      <w:start w:val="1"/>
      <w:numFmt w:val="bullet"/>
      <w:lvlText w:val="o"/>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88CD74">
      <w:start w:val="1"/>
      <w:numFmt w:val="bullet"/>
      <w:lvlText w:val="▪"/>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0012EE">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D65AD0">
      <w:start w:val="1"/>
      <w:numFmt w:val="bullet"/>
      <w:lvlText w:val="o"/>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BE4EAA">
      <w:start w:val="1"/>
      <w:numFmt w:val="bullet"/>
      <w:lvlText w:val="▪"/>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D07884">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8259EC">
      <w:start w:val="1"/>
      <w:numFmt w:val="bullet"/>
      <w:lvlText w:val="o"/>
      <w:lvlJc w:val="left"/>
      <w:pPr>
        <w:ind w:left="6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2E9FA8">
      <w:start w:val="1"/>
      <w:numFmt w:val="bullet"/>
      <w:lvlText w:val="▪"/>
      <w:lvlJc w:val="left"/>
      <w:pPr>
        <w:ind w:left="7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C47209"/>
    <w:multiLevelType w:val="hybridMultilevel"/>
    <w:tmpl w:val="455C4212"/>
    <w:lvl w:ilvl="0" w:tplc="021060F0">
      <w:start w:val="1"/>
      <w:numFmt w:val="bullet"/>
      <w:lvlText w:val=""/>
      <w:lvlJc w:val="left"/>
      <w:pPr>
        <w:ind w:left="1226" w:hanging="360"/>
      </w:pPr>
      <w:rPr>
        <w:rFonts w:ascii="Symbol" w:hAnsi="Symbol" w:hint="default"/>
        <w:sz w:val="16"/>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 w15:restartNumberingAfterBreak="0">
    <w:nsid w:val="173E6361"/>
    <w:multiLevelType w:val="hybridMultilevel"/>
    <w:tmpl w:val="9064B9FA"/>
    <w:lvl w:ilvl="0" w:tplc="64082548">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5CD5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AEBD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1E47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C01A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4E65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AA50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7CDC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2A9D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1D6011"/>
    <w:multiLevelType w:val="hybridMultilevel"/>
    <w:tmpl w:val="6458DE0C"/>
    <w:lvl w:ilvl="0" w:tplc="055C18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EFAA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766D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DC3D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0654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427C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445E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8ACC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AA73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FB35B0"/>
    <w:multiLevelType w:val="hybridMultilevel"/>
    <w:tmpl w:val="BD78484A"/>
    <w:lvl w:ilvl="0" w:tplc="CEAA08E6">
      <w:start w:val="2"/>
      <w:numFmt w:val="decimal"/>
      <w:lvlText w:val="%1."/>
      <w:lvlJc w:val="left"/>
      <w:pPr>
        <w:ind w:left="268"/>
      </w:pPr>
      <w:rPr>
        <w:rFonts w:ascii="Arial" w:eastAsia="Arial" w:hAnsi="Arial" w:cs="Arial"/>
        <w:b/>
        <w:bCs/>
        <w:i w:val="0"/>
        <w:strike w:val="0"/>
        <w:dstrike w:val="0"/>
        <w:color w:val="772583"/>
        <w:sz w:val="24"/>
        <w:szCs w:val="24"/>
        <w:u w:val="none" w:color="000000"/>
        <w:bdr w:val="none" w:sz="0" w:space="0" w:color="auto"/>
        <w:shd w:val="clear" w:color="auto" w:fill="auto"/>
        <w:vertAlign w:val="baseline"/>
      </w:rPr>
    </w:lvl>
    <w:lvl w:ilvl="1" w:tplc="B950A6C8">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5CA5C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CB0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EAC8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DE9D4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66BD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A840E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92F7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402BBE"/>
    <w:multiLevelType w:val="hybridMultilevel"/>
    <w:tmpl w:val="913051B8"/>
    <w:lvl w:ilvl="0" w:tplc="37E6DF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D36590"/>
    <w:multiLevelType w:val="hybridMultilevel"/>
    <w:tmpl w:val="3D9279EA"/>
    <w:lvl w:ilvl="0" w:tplc="A81E35A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562B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1E36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36F6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8D2E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05C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EC20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3C7F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C652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9437C8"/>
    <w:multiLevelType w:val="hybridMultilevel"/>
    <w:tmpl w:val="CEF66558"/>
    <w:lvl w:ilvl="0" w:tplc="37E6DF8C">
      <w:start w:val="1"/>
      <w:numFmt w:val="decimal"/>
      <w:lvlText w:val="%1."/>
      <w:lvlJc w:val="left"/>
      <w:pPr>
        <w:ind w:left="246" w:hanging="360"/>
      </w:pPr>
      <w:rPr>
        <w:rFonts w:hint="default"/>
      </w:rPr>
    </w:lvl>
    <w:lvl w:ilvl="1" w:tplc="08090019">
      <w:start w:val="1"/>
      <w:numFmt w:val="lowerLetter"/>
      <w:lvlText w:val="%2."/>
      <w:lvlJc w:val="left"/>
      <w:pPr>
        <w:ind w:left="966" w:hanging="360"/>
      </w:pPr>
    </w:lvl>
    <w:lvl w:ilvl="2" w:tplc="0809001B" w:tentative="1">
      <w:start w:val="1"/>
      <w:numFmt w:val="lowerRoman"/>
      <w:lvlText w:val="%3."/>
      <w:lvlJc w:val="right"/>
      <w:pPr>
        <w:ind w:left="1686" w:hanging="180"/>
      </w:pPr>
    </w:lvl>
    <w:lvl w:ilvl="3" w:tplc="0809000F" w:tentative="1">
      <w:start w:val="1"/>
      <w:numFmt w:val="decimal"/>
      <w:lvlText w:val="%4."/>
      <w:lvlJc w:val="left"/>
      <w:pPr>
        <w:ind w:left="2406" w:hanging="360"/>
      </w:pPr>
    </w:lvl>
    <w:lvl w:ilvl="4" w:tplc="08090019" w:tentative="1">
      <w:start w:val="1"/>
      <w:numFmt w:val="lowerLetter"/>
      <w:lvlText w:val="%5."/>
      <w:lvlJc w:val="left"/>
      <w:pPr>
        <w:ind w:left="3126" w:hanging="360"/>
      </w:pPr>
    </w:lvl>
    <w:lvl w:ilvl="5" w:tplc="0809001B" w:tentative="1">
      <w:start w:val="1"/>
      <w:numFmt w:val="lowerRoman"/>
      <w:lvlText w:val="%6."/>
      <w:lvlJc w:val="right"/>
      <w:pPr>
        <w:ind w:left="3846" w:hanging="180"/>
      </w:pPr>
    </w:lvl>
    <w:lvl w:ilvl="6" w:tplc="0809000F" w:tentative="1">
      <w:start w:val="1"/>
      <w:numFmt w:val="decimal"/>
      <w:lvlText w:val="%7."/>
      <w:lvlJc w:val="left"/>
      <w:pPr>
        <w:ind w:left="4566" w:hanging="360"/>
      </w:pPr>
    </w:lvl>
    <w:lvl w:ilvl="7" w:tplc="08090019" w:tentative="1">
      <w:start w:val="1"/>
      <w:numFmt w:val="lowerLetter"/>
      <w:lvlText w:val="%8."/>
      <w:lvlJc w:val="left"/>
      <w:pPr>
        <w:ind w:left="5286" w:hanging="360"/>
      </w:pPr>
    </w:lvl>
    <w:lvl w:ilvl="8" w:tplc="0809001B" w:tentative="1">
      <w:start w:val="1"/>
      <w:numFmt w:val="lowerRoman"/>
      <w:lvlText w:val="%9."/>
      <w:lvlJc w:val="right"/>
      <w:pPr>
        <w:ind w:left="6006" w:hanging="180"/>
      </w:pPr>
    </w:lvl>
  </w:abstractNum>
  <w:abstractNum w:abstractNumId="9" w15:restartNumberingAfterBreak="0">
    <w:nsid w:val="704C5C53"/>
    <w:multiLevelType w:val="hybridMultilevel"/>
    <w:tmpl w:val="913051B8"/>
    <w:lvl w:ilvl="0" w:tplc="37E6DF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4ED7E9F"/>
    <w:multiLevelType w:val="hybridMultilevel"/>
    <w:tmpl w:val="E7ECDE36"/>
    <w:lvl w:ilvl="0" w:tplc="55B46D2A">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C708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2C89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78A02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C32AE">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2C0F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F00A4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7E50EA">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780D0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1A5E84"/>
    <w:multiLevelType w:val="hybridMultilevel"/>
    <w:tmpl w:val="756088F8"/>
    <w:lvl w:ilvl="0" w:tplc="22D6ED4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84C9E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C0539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6AD9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DE7A7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944FB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50253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943E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D441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BE2C6C"/>
    <w:multiLevelType w:val="hybridMultilevel"/>
    <w:tmpl w:val="A846F148"/>
    <w:lvl w:ilvl="0" w:tplc="DBD40698">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D088A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A21C2">
      <w:start w:val="1"/>
      <w:numFmt w:val="bullet"/>
      <w:lvlText w:val="▪"/>
      <w:lvlJc w:val="left"/>
      <w:pPr>
        <w:ind w:left="1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2C119A">
      <w:start w:val="1"/>
      <w:numFmt w:val="bullet"/>
      <w:lvlText w:val="•"/>
      <w:lvlJc w:val="left"/>
      <w:pPr>
        <w:ind w:left="2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827778">
      <w:start w:val="1"/>
      <w:numFmt w:val="bullet"/>
      <w:lvlText w:val="o"/>
      <w:lvlJc w:val="left"/>
      <w:pPr>
        <w:ind w:left="3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DC465C">
      <w:start w:val="1"/>
      <w:numFmt w:val="bullet"/>
      <w:lvlText w:val="▪"/>
      <w:lvlJc w:val="left"/>
      <w:pPr>
        <w:ind w:left="3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A68310">
      <w:start w:val="1"/>
      <w:numFmt w:val="bullet"/>
      <w:lvlText w:val="•"/>
      <w:lvlJc w:val="left"/>
      <w:pPr>
        <w:ind w:left="4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38C348">
      <w:start w:val="1"/>
      <w:numFmt w:val="bullet"/>
      <w:lvlText w:val="o"/>
      <w:lvlJc w:val="left"/>
      <w:pPr>
        <w:ind w:left="5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38D382">
      <w:start w:val="1"/>
      <w:numFmt w:val="bullet"/>
      <w:lvlText w:val="▪"/>
      <w:lvlJc w:val="left"/>
      <w:pPr>
        <w:ind w:left="5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2"/>
  </w:num>
  <w:num w:numId="3">
    <w:abstractNumId w:val="0"/>
  </w:num>
  <w:num w:numId="4">
    <w:abstractNumId w:val="4"/>
  </w:num>
  <w:num w:numId="5">
    <w:abstractNumId w:val="10"/>
  </w:num>
  <w:num w:numId="6">
    <w:abstractNumId w:val="3"/>
  </w:num>
  <w:num w:numId="7">
    <w:abstractNumId w:val="7"/>
  </w:num>
  <w:num w:numId="8">
    <w:abstractNumId w:val="12"/>
  </w:num>
  <w:num w:numId="9">
    <w:abstractNumId w:val="6"/>
  </w:num>
  <w:num w:numId="10">
    <w:abstractNumId w:val="8"/>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E8"/>
    <w:rsid w:val="00351861"/>
    <w:rsid w:val="003D3C6C"/>
    <w:rsid w:val="004A6B5A"/>
    <w:rsid w:val="00502572"/>
    <w:rsid w:val="00660CE8"/>
    <w:rsid w:val="00664B0F"/>
    <w:rsid w:val="00846055"/>
    <w:rsid w:val="008D7068"/>
    <w:rsid w:val="00B46940"/>
    <w:rsid w:val="00B66707"/>
    <w:rsid w:val="00BE38B1"/>
    <w:rsid w:val="00D657A8"/>
    <w:rsid w:val="00E41D73"/>
    <w:rsid w:val="00E452ED"/>
    <w:rsid w:val="00F117FD"/>
    <w:rsid w:val="00F33CEB"/>
    <w:rsid w:val="00F94B3E"/>
    <w:rsid w:val="00FE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6E46"/>
  <w15:docId w15:val="{07E56702-5CF1-436A-AC8B-7AC42D2A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5"/>
      <w:ind w:left="10" w:hanging="10"/>
      <w:outlineLvl w:val="0"/>
    </w:pPr>
    <w:rPr>
      <w:rFonts w:ascii="Arial" w:eastAsia="Arial" w:hAnsi="Arial" w:cs="Arial"/>
      <w:b/>
      <w:color w:val="772583"/>
      <w:sz w:val="24"/>
    </w:rPr>
  </w:style>
  <w:style w:type="paragraph" w:styleId="Heading2">
    <w:name w:val="heading 2"/>
    <w:basedOn w:val="Normal"/>
    <w:next w:val="Normal"/>
    <w:link w:val="Heading2Char"/>
    <w:uiPriority w:val="9"/>
    <w:semiHidden/>
    <w:unhideWhenUsed/>
    <w:qFormat/>
    <w:rsid w:val="003D3C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77258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3D3C6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02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572"/>
    <w:rPr>
      <w:rFonts w:ascii="Arial" w:eastAsia="Arial" w:hAnsi="Arial" w:cs="Arial"/>
      <w:color w:val="000000"/>
      <w:sz w:val="24"/>
    </w:rPr>
  </w:style>
  <w:style w:type="paragraph" w:styleId="Footer">
    <w:name w:val="footer"/>
    <w:basedOn w:val="Normal"/>
    <w:link w:val="FooterChar"/>
    <w:uiPriority w:val="99"/>
    <w:unhideWhenUsed/>
    <w:rsid w:val="00502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572"/>
    <w:rPr>
      <w:rFonts w:ascii="Arial" w:eastAsia="Arial" w:hAnsi="Arial" w:cs="Arial"/>
      <w:color w:val="000000"/>
      <w:sz w:val="24"/>
    </w:rPr>
  </w:style>
  <w:style w:type="paragraph" w:styleId="NoSpacing">
    <w:name w:val="No Spacing"/>
    <w:uiPriority w:val="1"/>
    <w:qFormat/>
    <w:rsid w:val="00F33CEB"/>
    <w:pPr>
      <w:spacing w:after="0" w:line="240" w:lineRule="auto"/>
      <w:ind w:left="10" w:hanging="10"/>
    </w:pPr>
    <w:rPr>
      <w:rFonts w:ascii="Arial" w:eastAsia="Arial" w:hAnsi="Arial" w:cs="Arial"/>
      <w:color w:val="000000"/>
      <w:sz w:val="24"/>
    </w:rPr>
  </w:style>
  <w:style w:type="paragraph" w:styleId="ListParagraph">
    <w:name w:val="List Paragraph"/>
    <w:basedOn w:val="Normal"/>
    <w:uiPriority w:val="34"/>
    <w:qFormat/>
    <w:rsid w:val="00E452ED"/>
    <w:pPr>
      <w:spacing w:after="160" w:line="259" w:lineRule="auto"/>
      <w:ind w:left="720" w:firstLine="0"/>
      <w:contextualSpacing/>
    </w:pPr>
    <w:rPr>
      <w:rFonts w:asciiTheme="minorHAnsi" w:eastAsiaTheme="minorHAnsi" w:hAnsiTheme="minorHAnsi" w:cstheme="minorBidi"/>
      <w:color w:val="auto"/>
      <w:sz w:val="22"/>
      <w:lang w:eastAsia="en-US"/>
    </w:rPr>
  </w:style>
  <w:style w:type="table" w:styleId="TableGrid0">
    <w:name w:val="Table Grid"/>
    <w:basedOn w:val="TableNormal"/>
    <w:uiPriority w:val="39"/>
    <w:rsid w:val="00E452E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B0F"/>
    <w:pPr>
      <w:autoSpaceDE w:val="0"/>
      <w:autoSpaceDN w:val="0"/>
      <w:adjustRightInd w:val="0"/>
      <w:spacing w:after="0" w:line="240" w:lineRule="auto"/>
    </w:pPr>
    <w:rPr>
      <w:rFonts w:ascii="Helvetica Neue LT Pro" w:eastAsiaTheme="minorHAnsi" w:hAnsi="Helvetica Neue LT Pro" w:cs="Helvetica Neue LT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cp:lastModifiedBy>ToniA</cp:lastModifiedBy>
  <cp:revision>2</cp:revision>
  <dcterms:created xsi:type="dcterms:W3CDTF">2025-08-21T09:46:00Z</dcterms:created>
  <dcterms:modified xsi:type="dcterms:W3CDTF">2025-08-21T09:46:00Z</dcterms:modified>
</cp:coreProperties>
</file>