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86" w:rsidRDefault="006D0446">
      <w:pPr>
        <w:jc w:val="both"/>
      </w:pPr>
      <w:bookmarkStart w:id="0" w:name="_GoBack"/>
      <w:bookmarkEnd w:id="0"/>
      <w:r>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0.55pt;margin-top:-3.75pt;width:177.1pt;height:6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">
            <v:textbox style="mso-next-textbox:#Text Box 2">
              <w:txbxContent>
                <w:p w:rsidR="00AD5265" w:rsidRDefault="00AD5265">
                  <w:pPr>
                    <w:jc w:val="center"/>
                    <w:rPr>
                      <w:rFonts w:asciiTheme="minorHAnsi" w:hAnsiTheme="minorHAnsi"/>
                      <w:b/>
                      <w:bCs/>
                      <w:sz w:val="28"/>
                    </w:rPr>
                  </w:pPr>
                  <w:r>
                    <w:rPr>
                      <w:rFonts w:asciiTheme="minorHAnsi" w:hAnsiTheme="minorHAnsi"/>
                      <w:b/>
                      <w:bCs/>
                      <w:sz w:val="28"/>
                    </w:rPr>
                    <w:t>Out of Hours DV Support Worker</w:t>
                  </w:r>
                </w:p>
                <w:p w:rsidR="00AD5265" w:rsidRPr="0029627F" w:rsidRDefault="00AD5265">
                  <w:pPr>
                    <w:jc w:val="center"/>
                    <w:rPr>
                      <w:rFonts w:asciiTheme="minorHAnsi" w:hAnsiTheme="minorHAnsi"/>
                    </w:rPr>
                  </w:pPr>
                  <w:r>
                    <w:rPr>
                      <w:rFonts w:asciiTheme="minorHAnsi" w:hAnsiTheme="minorHAnsi"/>
                      <w:b/>
                      <w:bCs/>
                      <w:sz w:val="28"/>
                    </w:rPr>
                    <w:t xml:space="preserve"> </w:t>
                  </w:r>
                  <w:r w:rsidRPr="0029627F">
                    <w:rPr>
                      <w:rFonts w:asciiTheme="minorHAnsi" w:hAnsiTheme="minorHAnsi"/>
                      <w:b/>
                      <w:bCs/>
                      <w:sz w:val="28"/>
                    </w:rPr>
                    <w:t>Job Description</w:t>
                  </w:r>
                </w:p>
              </w:txbxContent>
            </v:textbox>
          </v:shape>
        </w:pict>
      </w:r>
      <w:r>
        <w:rPr>
          <w:noProof/>
          <w:lang w:eastAsia="en-GB"/>
        </w:rPr>
        <w:pict>
          <v:shape id="Text Box 4" o:spid="_x0000_s1027" type="#_x0000_t202" style="position:absolute;left:0;text-align:left;margin-left:401.5pt;margin-top:-3.75pt;width:76.8pt;height:76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" fillcolor="white [3201]" stroked="f" strokeweight=".5pt">
            <v:textbox style="mso-next-textbox:#Text Box 4">
              <w:txbxContent>
                <w:p w:rsidR="00AD5265" w:rsidRDefault="00AD5265" w:rsidP="008328D7">
                  <w:r>
                    <w:rPr>
                      <w:noProof/>
                      <w:lang w:eastAsia="en-GB"/>
                    </w:rPr>
                    <w:drawing>
                      <wp:inline distT="0" distB="0" distL="0" distR="0">
                        <wp:extent cx="895928" cy="8959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S logo.jpg"/>
                                <pic:cNvPicPr/>
                              </pic:nvPicPr>
                              <pic:blipFill>
                                <a:blip r:embed="rId9">
                                  <a:extLst>
                                    <a:ext uri="{28A0092B-C50C-407E-A947-70E740481C1C}">
                                      <a14:useLocalDpi xmlns:a14="http://schemas.microsoft.com/office/drawing/2010/main" val="0"/>
                                    </a:ext>
                                  </a:extLst>
                                </a:blip>
                                <a:stretch>
                                  <a:fillRect/>
                                </a:stretch>
                              </pic:blipFill>
                              <pic:spPr>
                                <a:xfrm>
                                  <a:off x="0" y="0"/>
                                  <a:ext cx="891450" cy="891450"/>
                                </a:xfrm>
                                <a:prstGeom prst="rect">
                                  <a:avLst/>
                                </a:prstGeom>
                              </pic:spPr>
                            </pic:pic>
                          </a:graphicData>
                        </a:graphic>
                      </wp:inline>
                    </w:drawing>
                  </w:r>
                </w:p>
              </w:txbxContent>
            </v:textbox>
          </v:shape>
        </w:pict>
      </w:r>
    </w:p>
    <w:p w:rsidR="00843782" w:rsidRDefault="005436DD">
      <w:pPr>
        <w:jc w:val="both"/>
      </w:pPr>
      <w:r w:rsidRPr="005436DD">
        <w:rPr>
          <w:noProof/>
          <w:lang w:eastAsia="en-GB"/>
        </w:rPr>
        <w:drawing>
          <wp:inline distT="0" distB="0" distL="0" distR="0">
            <wp:extent cx="1865169" cy="280047"/>
            <wp:effectExtent l="19050" t="0" r="1731"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65169" cy="280047"/>
                    </a:xfrm>
                    <a:prstGeom prst="rect">
                      <a:avLst/>
                    </a:prstGeom>
                  </pic:spPr>
                </pic:pic>
              </a:graphicData>
            </a:graphic>
          </wp:inline>
        </w:drawing>
      </w:r>
    </w:p>
    <w:p w:rsidR="00843782" w:rsidRDefault="00843782">
      <w:pPr>
        <w:jc w:val="both"/>
      </w:pPr>
    </w:p>
    <w:p w:rsidR="00843782" w:rsidRDefault="00843782">
      <w:pPr>
        <w:jc w:val="both"/>
      </w:pPr>
    </w:p>
    <w:p w:rsidR="00311286" w:rsidRDefault="003112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11"/>
        <w:gridCol w:w="4856"/>
      </w:tblGrid>
      <w:tr w:rsidR="00311286" w:rsidRPr="0029627F" w:rsidTr="00D37193">
        <w:trPr>
          <w:trHeight w:val="639"/>
        </w:trPr>
        <w:tc>
          <w:tcPr>
            <w:tcW w:w="2480" w:type="dxa"/>
            <w:shd w:val="clear" w:color="auto" w:fill="000000"/>
            <w:vAlign w:val="center"/>
          </w:tcPr>
          <w:p w:rsidR="00311286" w:rsidRPr="0029627F" w:rsidRDefault="00311286" w:rsidP="0029627F">
            <w:pPr>
              <w:pStyle w:val="Heading4"/>
              <w:jc w:val="center"/>
              <w:rPr>
                <w:rFonts w:asciiTheme="minorHAnsi" w:hAnsiTheme="minorHAnsi"/>
              </w:rPr>
            </w:pPr>
            <w:r w:rsidRPr="0029627F">
              <w:rPr>
                <w:rFonts w:asciiTheme="minorHAnsi" w:hAnsiTheme="minorHAnsi"/>
              </w:rPr>
              <w:t>Job Title</w:t>
            </w:r>
          </w:p>
        </w:tc>
        <w:tc>
          <w:tcPr>
            <w:tcW w:w="4867" w:type="dxa"/>
            <w:gridSpan w:val="2"/>
            <w:vAlign w:val="center"/>
          </w:tcPr>
          <w:p w:rsidR="00311286" w:rsidRPr="0029627F" w:rsidRDefault="00A27AEB" w:rsidP="00797C12">
            <w:pPr>
              <w:jc w:val="both"/>
              <w:rPr>
                <w:rFonts w:asciiTheme="minorHAnsi" w:hAnsiTheme="minorHAnsi"/>
              </w:rPr>
            </w:pPr>
            <w:r>
              <w:rPr>
                <w:rFonts w:asciiTheme="minorHAnsi" w:hAnsiTheme="minorHAnsi"/>
                <w:bCs/>
              </w:rPr>
              <w:t>Out of Hours DV Support Worker(OOHT)</w:t>
            </w:r>
            <w:r w:rsidR="00F645B1">
              <w:rPr>
                <w:rFonts w:asciiTheme="minorHAnsi" w:hAnsiTheme="minorHAnsi"/>
              </w:rPr>
              <w:t xml:space="preserve"> – Female </w:t>
            </w:r>
          </w:p>
        </w:tc>
      </w:tr>
      <w:tr w:rsidR="00311286" w:rsidRPr="0029627F" w:rsidTr="00D37193">
        <w:trPr>
          <w:trHeight w:val="639"/>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Grade</w:t>
            </w:r>
          </w:p>
        </w:tc>
        <w:tc>
          <w:tcPr>
            <w:tcW w:w="4856" w:type="dxa"/>
            <w:vAlign w:val="center"/>
          </w:tcPr>
          <w:p w:rsidR="00311286" w:rsidRPr="0029627F" w:rsidRDefault="00CD5228" w:rsidP="00FC1AB3">
            <w:pPr>
              <w:jc w:val="both"/>
              <w:rPr>
                <w:rFonts w:asciiTheme="minorHAnsi" w:hAnsiTheme="minorHAnsi"/>
              </w:rPr>
            </w:pPr>
            <w:r>
              <w:rPr>
                <w:rFonts w:asciiTheme="minorHAnsi" w:hAnsiTheme="minorHAnsi"/>
              </w:rPr>
              <w:t>£17,767 pro rata</w:t>
            </w:r>
          </w:p>
        </w:tc>
      </w:tr>
      <w:tr w:rsidR="00311286" w:rsidRPr="0029627F" w:rsidTr="00D37193">
        <w:trPr>
          <w:trHeight w:val="661"/>
        </w:trPr>
        <w:tc>
          <w:tcPr>
            <w:tcW w:w="2491" w:type="dxa"/>
            <w:gridSpan w:val="2"/>
            <w:shd w:val="clear" w:color="auto" w:fill="000000"/>
            <w:vAlign w:val="center"/>
          </w:tcPr>
          <w:p w:rsidR="00311286" w:rsidRPr="0029627F" w:rsidRDefault="00311286" w:rsidP="0029627F">
            <w:pPr>
              <w:jc w:val="center"/>
              <w:rPr>
                <w:rFonts w:asciiTheme="minorHAnsi" w:hAnsiTheme="minorHAnsi"/>
                <w:b/>
                <w:bCs/>
              </w:rPr>
            </w:pPr>
            <w:r w:rsidRPr="0029627F">
              <w:rPr>
                <w:rFonts w:asciiTheme="minorHAnsi" w:hAnsiTheme="minorHAnsi"/>
                <w:b/>
                <w:bCs/>
              </w:rPr>
              <w:t>Responsible to</w:t>
            </w:r>
          </w:p>
        </w:tc>
        <w:tc>
          <w:tcPr>
            <w:tcW w:w="4856" w:type="dxa"/>
            <w:vAlign w:val="center"/>
          </w:tcPr>
          <w:p w:rsidR="00311286" w:rsidRPr="0029627F" w:rsidRDefault="00A27AEB">
            <w:pPr>
              <w:jc w:val="both"/>
              <w:rPr>
                <w:rFonts w:asciiTheme="minorHAnsi" w:hAnsiTheme="minorHAnsi"/>
              </w:rPr>
            </w:pPr>
            <w:r>
              <w:rPr>
                <w:rFonts w:asciiTheme="minorHAnsi" w:hAnsiTheme="minorHAnsi"/>
              </w:rPr>
              <w:t>OOH</w:t>
            </w:r>
            <w:r w:rsidR="00797C12" w:rsidRPr="0029627F">
              <w:rPr>
                <w:rFonts w:asciiTheme="minorHAnsi" w:hAnsiTheme="minorHAnsi"/>
              </w:rPr>
              <w:t xml:space="preserve"> Team Leader</w:t>
            </w:r>
          </w:p>
        </w:tc>
      </w:tr>
    </w:tbl>
    <w:p w:rsidR="00311286" w:rsidRDefault="00311286">
      <w:pPr>
        <w:jc w:val="both"/>
      </w:pPr>
    </w:p>
    <w:p w:rsidR="00311286" w:rsidRPr="00C7758F" w:rsidRDefault="00311286">
      <w:pPr>
        <w:pStyle w:val="Heading1"/>
        <w:jc w:val="both"/>
        <w:rPr>
          <w:rFonts w:asciiTheme="minorHAnsi" w:hAnsiTheme="minorHAnsi"/>
          <w:color w:val="CC00CC"/>
          <w:sz w:val="24"/>
        </w:rPr>
      </w:pPr>
      <w:r w:rsidRPr="00C7758F">
        <w:rPr>
          <w:rFonts w:asciiTheme="minorHAnsi" w:hAnsiTheme="minorHAnsi"/>
          <w:color w:val="CC00CC"/>
          <w:sz w:val="24"/>
        </w:rPr>
        <w:t>Purpose of Job</w:t>
      </w:r>
    </w:p>
    <w:p w:rsidR="00311286" w:rsidRPr="00C7758F" w:rsidRDefault="00311286">
      <w:pPr>
        <w:jc w:val="both"/>
        <w:rPr>
          <w:rFonts w:asciiTheme="minorHAnsi" w:hAnsiTheme="minorHAnsi"/>
        </w:rPr>
      </w:pPr>
    </w:p>
    <w:p w:rsidR="002412C4" w:rsidRDefault="00CE28E4" w:rsidP="0029627F">
      <w:pPr>
        <w:jc w:val="both"/>
        <w:rPr>
          <w:rFonts w:asciiTheme="minorHAnsi" w:hAnsiTheme="minorHAnsi"/>
        </w:rPr>
      </w:pPr>
      <w:proofErr w:type="gramStart"/>
      <w:r>
        <w:rPr>
          <w:rFonts w:asciiTheme="minorHAnsi" w:hAnsiTheme="minorHAnsi"/>
        </w:rPr>
        <w:t>To ensure the effective running of the ser</w:t>
      </w:r>
      <w:r w:rsidR="002412C4">
        <w:rPr>
          <w:rFonts w:asciiTheme="minorHAnsi" w:hAnsiTheme="minorHAnsi"/>
        </w:rPr>
        <w:t>vice outside of normal hours.</w:t>
      </w:r>
      <w:proofErr w:type="gramEnd"/>
    </w:p>
    <w:p w:rsidR="0029627F" w:rsidRDefault="002412C4" w:rsidP="0029627F">
      <w:pPr>
        <w:jc w:val="both"/>
        <w:rPr>
          <w:rFonts w:asciiTheme="minorHAnsi" w:hAnsiTheme="minorHAnsi"/>
        </w:rPr>
      </w:pPr>
      <w:r>
        <w:rPr>
          <w:rFonts w:asciiTheme="minorHAnsi" w:hAnsiTheme="minorHAnsi"/>
        </w:rPr>
        <w:t xml:space="preserve"> T</w:t>
      </w:r>
      <w:r w:rsidR="00CE28E4">
        <w:rPr>
          <w:rFonts w:asciiTheme="minorHAnsi" w:hAnsiTheme="minorHAnsi"/>
        </w:rPr>
        <w:t xml:space="preserve">o </w:t>
      </w:r>
      <w:r>
        <w:rPr>
          <w:rFonts w:asciiTheme="minorHAnsi" w:hAnsiTheme="minorHAnsi"/>
        </w:rPr>
        <w:t>provide out</w:t>
      </w:r>
      <w:r w:rsidR="00CE28E4">
        <w:rPr>
          <w:rFonts w:asciiTheme="minorHAnsi" w:hAnsiTheme="minorHAnsi"/>
        </w:rPr>
        <w:t xml:space="preserve"> of hours telephone support for clients and professionals and for callers who may need to access services across LDVS including referrals into LWA refuges.</w:t>
      </w:r>
    </w:p>
    <w:p w:rsidR="002412C4" w:rsidRDefault="002412C4" w:rsidP="0029627F">
      <w:pPr>
        <w:jc w:val="both"/>
        <w:rPr>
          <w:rFonts w:asciiTheme="minorHAnsi" w:hAnsiTheme="minorHAnsi"/>
        </w:rPr>
      </w:pPr>
      <w:r>
        <w:rPr>
          <w:rFonts w:asciiTheme="minorHAnsi" w:hAnsiTheme="minorHAnsi"/>
        </w:rPr>
        <w:t>To ensure safety and security of the building and those clients who reside in refuge.</w:t>
      </w:r>
    </w:p>
    <w:p w:rsidR="00CE28E4" w:rsidRPr="00C7758F" w:rsidRDefault="00CE28E4" w:rsidP="0029627F">
      <w:pPr>
        <w:jc w:val="both"/>
        <w:rPr>
          <w:rFonts w:asciiTheme="minorHAnsi" w:hAnsiTheme="minorHAnsi"/>
        </w:rPr>
      </w:pPr>
      <w:r>
        <w:rPr>
          <w:rFonts w:asciiTheme="minorHAnsi" w:hAnsiTheme="minorHAnsi"/>
        </w:rPr>
        <w:t>The post will be based at the main accommodation site but may require visits to the dispersed properties in emergencies.</w:t>
      </w:r>
    </w:p>
    <w:p w:rsidR="00943E79" w:rsidRPr="00C7758F" w:rsidRDefault="00943E79" w:rsidP="00943E79">
      <w:pPr>
        <w:jc w:val="both"/>
        <w:rPr>
          <w:rFonts w:asciiTheme="minorHAnsi" w:hAnsiTheme="minorHAnsi"/>
        </w:rPr>
      </w:pPr>
    </w:p>
    <w:p w:rsidR="00311286" w:rsidRPr="00C7758F" w:rsidRDefault="00311286">
      <w:pPr>
        <w:pStyle w:val="Heading1"/>
        <w:jc w:val="both"/>
        <w:rPr>
          <w:rFonts w:asciiTheme="minorHAnsi" w:hAnsiTheme="minorHAnsi"/>
          <w:color w:val="CC00CC"/>
          <w:sz w:val="24"/>
        </w:rPr>
      </w:pPr>
      <w:r w:rsidRPr="00C7758F">
        <w:rPr>
          <w:rFonts w:asciiTheme="minorHAnsi" w:hAnsiTheme="minorHAnsi"/>
          <w:color w:val="CC00CC"/>
          <w:sz w:val="24"/>
        </w:rPr>
        <w:t>Responsibilities</w:t>
      </w:r>
    </w:p>
    <w:p w:rsidR="00311286" w:rsidRPr="002412C4" w:rsidRDefault="002412C4" w:rsidP="002412C4">
      <w:pPr>
        <w:jc w:val="both"/>
        <w:rPr>
          <w:rFonts w:asciiTheme="minorHAnsi" w:hAnsiTheme="minorHAnsi"/>
        </w:rPr>
      </w:pPr>
      <w:r>
        <w:rPr>
          <w:rFonts w:asciiTheme="minorHAnsi" w:hAnsiTheme="minorHAnsi"/>
        </w:rPr>
        <w:t>1.</w:t>
      </w:r>
      <w:r w:rsidR="004276FE">
        <w:rPr>
          <w:rFonts w:asciiTheme="minorHAnsi" w:hAnsiTheme="minorHAnsi"/>
        </w:rPr>
        <w:t xml:space="preserve"> </w:t>
      </w:r>
      <w:r w:rsidR="0094642D">
        <w:rPr>
          <w:rFonts w:asciiTheme="minorHAnsi" w:hAnsiTheme="minorHAnsi"/>
        </w:rPr>
        <w:t xml:space="preserve"> </w:t>
      </w:r>
      <w:r w:rsidRPr="002412C4">
        <w:rPr>
          <w:rFonts w:asciiTheme="minorHAnsi" w:hAnsiTheme="minorHAnsi"/>
        </w:rPr>
        <w:t>To ensure security of the building by monitoring CCTV and undertaking regular security checks.</w:t>
      </w:r>
    </w:p>
    <w:p w:rsidR="002412C4" w:rsidRPr="002412C4" w:rsidRDefault="002412C4" w:rsidP="002412C4">
      <w:pPr>
        <w:jc w:val="both"/>
        <w:rPr>
          <w:rFonts w:asciiTheme="minorHAnsi" w:hAnsiTheme="minorHAnsi"/>
        </w:rPr>
      </w:pPr>
      <w:r>
        <w:rPr>
          <w:rFonts w:asciiTheme="minorHAnsi" w:hAnsiTheme="minorHAnsi"/>
        </w:rPr>
        <w:t>2.</w:t>
      </w:r>
      <w:r w:rsidR="004276FE">
        <w:rPr>
          <w:rFonts w:asciiTheme="minorHAnsi" w:hAnsiTheme="minorHAnsi"/>
        </w:rPr>
        <w:t xml:space="preserve"> </w:t>
      </w:r>
      <w:r w:rsidR="0094642D">
        <w:rPr>
          <w:rFonts w:asciiTheme="minorHAnsi" w:hAnsiTheme="minorHAnsi"/>
        </w:rPr>
        <w:t xml:space="preserve"> </w:t>
      </w:r>
      <w:r w:rsidRPr="002412C4">
        <w:rPr>
          <w:rFonts w:asciiTheme="minorHAnsi" w:hAnsiTheme="minorHAnsi"/>
        </w:rPr>
        <w:t>To provide high quality telephone support and referral service for LDVS to cal</w:t>
      </w:r>
      <w:r w:rsidR="004276FE">
        <w:rPr>
          <w:rFonts w:asciiTheme="minorHAnsi" w:hAnsiTheme="minorHAnsi"/>
        </w:rPr>
        <w:t>lers by:</w:t>
      </w:r>
    </w:p>
    <w:p w:rsidR="002412C4" w:rsidRDefault="002412C4" w:rsidP="002412C4">
      <w:pPr>
        <w:pStyle w:val="ListParagraph"/>
        <w:numPr>
          <w:ilvl w:val="0"/>
          <w:numId w:val="2"/>
        </w:numPr>
        <w:jc w:val="both"/>
        <w:rPr>
          <w:rFonts w:asciiTheme="minorHAnsi" w:hAnsiTheme="minorHAnsi"/>
        </w:rPr>
      </w:pPr>
      <w:r>
        <w:rPr>
          <w:rFonts w:asciiTheme="minorHAnsi" w:hAnsiTheme="minorHAnsi"/>
        </w:rPr>
        <w:t>Providing emotional support and practical information to c</w:t>
      </w:r>
      <w:r w:rsidR="004276FE">
        <w:rPr>
          <w:rFonts w:asciiTheme="minorHAnsi" w:hAnsiTheme="minorHAnsi"/>
        </w:rPr>
        <w:t>allers</w:t>
      </w:r>
    </w:p>
    <w:p w:rsidR="004276FE" w:rsidRDefault="004276FE" w:rsidP="002412C4">
      <w:pPr>
        <w:pStyle w:val="ListParagraph"/>
        <w:numPr>
          <w:ilvl w:val="0"/>
          <w:numId w:val="2"/>
        </w:numPr>
        <w:jc w:val="both"/>
        <w:rPr>
          <w:rFonts w:asciiTheme="minorHAnsi" w:hAnsiTheme="minorHAnsi"/>
        </w:rPr>
      </w:pPr>
      <w:r>
        <w:rPr>
          <w:rFonts w:asciiTheme="minorHAnsi" w:hAnsiTheme="minorHAnsi"/>
        </w:rPr>
        <w:t>Assess risk and give appropriate safety planning advice</w:t>
      </w:r>
    </w:p>
    <w:p w:rsidR="004276FE" w:rsidRDefault="004276FE" w:rsidP="002412C4">
      <w:pPr>
        <w:pStyle w:val="ListParagraph"/>
        <w:numPr>
          <w:ilvl w:val="0"/>
          <w:numId w:val="2"/>
        </w:numPr>
        <w:jc w:val="both"/>
        <w:rPr>
          <w:rFonts w:asciiTheme="minorHAnsi" w:hAnsiTheme="minorHAnsi"/>
        </w:rPr>
      </w:pPr>
      <w:r>
        <w:rPr>
          <w:rFonts w:asciiTheme="minorHAnsi" w:hAnsiTheme="minorHAnsi"/>
        </w:rPr>
        <w:t>Give advice to professionals who call.</w:t>
      </w:r>
    </w:p>
    <w:p w:rsidR="004276FE" w:rsidRDefault="004276FE" w:rsidP="002412C4">
      <w:pPr>
        <w:pStyle w:val="ListParagraph"/>
        <w:numPr>
          <w:ilvl w:val="0"/>
          <w:numId w:val="2"/>
        </w:numPr>
        <w:jc w:val="both"/>
        <w:rPr>
          <w:rFonts w:asciiTheme="minorHAnsi" w:hAnsiTheme="minorHAnsi"/>
        </w:rPr>
      </w:pPr>
      <w:r>
        <w:rPr>
          <w:rFonts w:asciiTheme="minorHAnsi" w:hAnsiTheme="minorHAnsi"/>
        </w:rPr>
        <w:t>Monitoring calls and recording statistical information on the internal monitoring system.</w:t>
      </w:r>
    </w:p>
    <w:p w:rsidR="004276FE" w:rsidRDefault="004276FE" w:rsidP="004276FE">
      <w:pPr>
        <w:jc w:val="both"/>
        <w:rPr>
          <w:rFonts w:asciiTheme="minorHAnsi" w:hAnsiTheme="minorHAnsi"/>
        </w:rPr>
      </w:pPr>
      <w:r>
        <w:rPr>
          <w:rFonts w:asciiTheme="minorHAnsi" w:hAnsiTheme="minorHAnsi"/>
        </w:rPr>
        <w:t xml:space="preserve">3. </w:t>
      </w:r>
      <w:r w:rsidR="0094642D">
        <w:rPr>
          <w:rFonts w:asciiTheme="minorHAnsi" w:hAnsiTheme="minorHAnsi"/>
        </w:rPr>
        <w:t xml:space="preserve"> </w:t>
      </w:r>
      <w:r w:rsidR="003A3D5B">
        <w:rPr>
          <w:rFonts w:asciiTheme="minorHAnsi" w:hAnsiTheme="minorHAnsi"/>
        </w:rPr>
        <w:t xml:space="preserve"> </w:t>
      </w:r>
      <w:r>
        <w:rPr>
          <w:rFonts w:asciiTheme="minorHAnsi" w:hAnsiTheme="minorHAnsi"/>
        </w:rPr>
        <w:t>Deal with emergencies effectively and ensure back up staff are called when appropriate.</w:t>
      </w:r>
    </w:p>
    <w:p w:rsidR="004276FE" w:rsidRDefault="004276FE" w:rsidP="004276FE">
      <w:pPr>
        <w:jc w:val="both"/>
        <w:rPr>
          <w:rFonts w:asciiTheme="minorHAnsi" w:hAnsiTheme="minorHAnsi"/>
        </w:rPr>
      </w:pPr>
      <w:r>
        <w:rPr>
          <w:rFonts w:asciiTheme="minorHAnsi" w:hAnsiTheme="minorHAnsi"/>
        </w:rPr>
        <w:t xml:space="preserve">4. </w:t>
      </w:r>
      <w:r w:rsidR="003A3D5B">
        <w:rPr>
          <w:rFonts w:asciiTheme="minorHAnsi" w:hAnsiTheme="minorHAnsi"/>
        </w:rPr>
        <w:t xml:space="preserve"> </w:t>
      </w:r>
      <w:r w:rsidR="0094642D">
        <w:rPr>
          <w:rFonts w:asciiTheme="minorHAnsi" w:hAnsiTheme="minorHAnsi"/>
        </w:rPr>
        <w:t xml:space="preserve"> </w:t>
      </w:r>
      <w:r>
        <w:rPr>
          <w:rFonts w:asciiTheme="minorHAnsi" w:hAnsiTheme="minorHAnsi"/>
        </w:rPr>
        <w:t>Ensure effective communication through the use of handover reports.</w:t>
      </w:r>
    </w:p>
    <w:p w:rsidR="003A3D5B" w:rsidRDefault="003A3D5B" w:rsidP="004276FE">
      <w:pPr>
        <w:jc w:val="both"/>
        <w:rPr>
          <w:rFonts w:asciiTheme="minorHAnsi" w:hAnsiTheme="minorHAnsi"/>
        </w:rPr>
      </w:pPr>
      <w:r>
        <w:rPr>
          <w:rFonts w:asciiTheme="minorHAnsi" w:hAnsiTheme="minorHAnsi"/>
        </w:rPr>
        <w:t xml:space="preserve">5.  </w:t>
      </w:r>
      <w:r w:rsidR="0094642D">
        <w:rPr>
          <w:rFonts w:asciiTheme="minorHAnsi" w:hAnsiTheme="minorHAnsi"/>
        </w:rPr>
        <w:t xml:space="preserve"> </w:t>
      </w:r>
      <w:r>
        <w:rPr>
          <w:rFonts w:asciiTheme="minorHAnsi" w:hAnsiTheme="minorHAnsi"/>
        </w:rPr>
        <w:t>Provide occasional support to those families and single people who are residing in refuge accommodation.</w:t>
      </w:r>
    </w:p>
    <w:p w:rsidR="003A3D5B" w:rsidRDefault="003A3D5B" w:rsidP="004276FE">
      <w:pPr>
        <w:jc w:val="both"/>
        <w:rPr>
          <w:rFonts w:asciiTheme="minorHAnsi" w:hAnsiTheme="minorHAnsi"/>
        </w:rPr>
      </w:pPr>
      <w:r>
        <w:rPr>
          <w:rFonts w:asciiTheme="minorHAnsi" w:hAnsiTheme="minorHAnsi"/>
        </w:rPr>
        <w:t xml:space="preserve">6. </w:t>
      </w:r>
      <w:r w:rsidR="0094642D">
        <w:rPr>
          <w:rFonts w:asciiTheme="minorHAnsi" w:hAnsiTheme="minorHAnsi"/>
        </w:rPr>
        <w:t xml:space="preserve">  </w:t>
      </w:r>
      <w:r>
        <w:rPr>
          <w:rFonts w:asciiTheme="minorHAnsi" w:hAnsiTheme="minorHAnsi"/>
        </w:rPr>
        <w:t xml:space="preserve">To welcome and book in new families/ Women into the main refuge in an emergency or as previously planned with day staff. </w:t>
      </w:r>
    </w:p>
    <w:p w:rsidR="003A3D5B" w:rsidRDefault="003A3D5B" w:rsidP="004276FE">
      <w:pPr>
        <w:jc w:val="both"/>
        <w:rPr>
          <w:rFonts w:asciiTheme="minorHAnsi" w:hAnsiTheme="minorHAnsi"/>
        </w:rPr>
      </w:pPr>
      <w:r>
        <w:rPr>
          <w:rFonts w:asciiTheme="minorHAnsi" w:hAnsiTheme="minorHAnsi"/>
        </w:rPr>
        <w:t xml:space="preserve">7. </w:t>
      </w:r>
      <w:r w:rsidR="0094642D">
        <w:rPr>
          <w:rFonts w:asciiTheme="minorHAnsi" w:hAnsiTheme="minorHAnsi"/>
        </w:rPr>
        <w:t xml:space="preserve">  </w:t>
      </w:r>
      <w:r>
        <w:rPr>
          <w:rFonts w:asciiTheme="minorHAnsi" w:hAnsiTheme="minorHAnsi"/>
        </w:rPr>
        <w:t>To undertake health and safety and fire checks in the main building as appropriate.</w:t>
      </w:r>
    </w:p>
    <w:p w:rsidR="003A3D5B" w:rsidRDefault="003A3D5B" w:rsidP="004276FE">
      <w:pPr>
        <w:jc w:val="both"/>
        <w:rPr>
          <w:rFonts w:asciiTheme="minorHAnsi" w:hAnsiTheme="minorHAnsi"/>
        </w:rPr>
      </w:pPr>
      <w:r>
        <w:rPr>
          <w:rFonts w:asciiTheme="minorHAnsi" w:hAnsiTheme="minorHAnsi"/>
        </w:rPr>
        <w:t xml:space="preserve">8. </w:t>
      </w:r>
      <w:r w:rsidR="0094642D">
        <w:rPr>
          <w:rFonts w:asciiTheme="minorHAnsi" w:hAnsiTheme="minorHAnsi"/>
        </w:rPr>
        <w:t xml:space="preserve"> </w:t>
      </w:r>
      <w:r>
        <w:rPr>
          <w:rFonts w:asciiTheme="minorHAnsi" w:hAnsiTheme="minorHAnsi"/>
        </w:rPr>
        <w:t>To deal with any breaches of Tenancy following LWA procedures maintaining your own     safety and reporting to the Manager on call.</w:t>
      </w:r>
    </w:p>
    <w:p w:rsidR="003A3D5B" w:rsidRDefault="003A3D5B" w:rsidP="004276FE">
      <w:pPr>
        <w:jc w:val="both"/>
        <w:rPr>
          <w:rFonts w:asciiTheme="minorHAnsi" w:hAnsiTheme="minorHAnsi"/>
        </w:rPr>
      </w:pPr>
      <w:r>
        <w:rPr>
          <w:rFonts w:asciiTheme="minorHAnsi" w:hAnsiTheme="minorHAnsi"/>
        </w:rPr>
        <w:t xml:space="preserve">9. </w:t>
      </w:r>
      <w:r w:rsidR="0094642D">
        <w:rPr>
          <w:rFonts w:asciiTheme="minorHAnsi" w:hAnsiTheme="minorHAnsi"/>
        </w:rPr>
        <w:t xml:space="preserve">  </w:t>
      </w:r>
      <w:r>
        <w:rPr>
          <w:rFonts w:asciiTheme="minorHAnsi" w:hAnsiTheme="minorHAnsi"/>
        </w:rPr>
        <w:t>To maintain confidential records and monitoring systems.</w:t>
      </w:r>
    </w:p>
    <w:p w:rsidR="003A3D5B" w:rsidRDefault="003A3D5B" w:rsidP="004276FE">
      <w:pPr>
        <w:jc w:val="both"/>
        <w:rPr>
          <w:rFonts w:asciiTheme="minorHAnsi" w:hAnsiTheme="minorHAnsi"/>
        </w:rPr>
      </w:pPr>
      <w:r>
        <w:rPr>
          <w:rFonts w:asciiTheme="minorHAnsi" w:hAnsiTheme="minorHAnsi"/>
        </w:rPr>
        <w:t>10. Complete any admin duties requested by the OOH Team Manager.</w:t>
      </w:r>
    </w:p>
    <w:p w:rsidR="003A3D5B" w:rsidRDefault="003A3D5B" w:rsidP="004276FE">
      <w:pPr>
        <w:jc w:val="both"/>
        <w:rPr>
          <w:rFonts w:asciiTheme="minorHAnsi" w:hAnsiTheme="minorHAnsi"/>
        </w:rPr>
      </w:pPr>
      <w:r>
        <w:rPr>
          <w:rFonts w:asciiTheme="minorHAnsi" w:hAnsiTheme="minorHAnsi"/>
        </w:rPr>
        <w:t>11. Maintain high levels of cleanliness and health and safety st</w:t>
      </w:r>
      <w:r w:rsidR="0094642D">
        <w:rPr>
          <w:rFonts w:asciiTheme="minorHAnsi" w:hAnsiTheme="minorHAnsi"/>
        </w:rPr>
        <w:t>andards throughout the building and report any defects, maintenance issues, repairs effectively and in a timely manner.</w:t>
      </w:r>
    </w:p>
    <w:p w:rsidR="003A3D5B" w:rsidRDefault="003A3D5B" w:rsidP="004276FE">
      <w:pPr>
        <w:jc w:val="both"/>
        <w:rPr>
          <w:rFonts w:asciiTheme="minorHAnsi" w:hAnsiTheme="minorHAnsi"/>
        </w:rPr>
      </w:pPr>
      <w:r>
        <w:rPr>
          <w:rFonts w:asciiTheme="minorHAnsi" w:hAnsiTheme="minorHAnsi"/>
        </w:rPr>
        <w:t xml:space="preserve">12. </w:t>
      </w:r>
      <w:r w:rsidR="0094642D">
        <w:rPr>
          <w:rFonts w:asciiTheme="minorHAnsi" w:hAnsiTheme="minorHAnsi"/>
        </w:rPr>
        <w:t xml:space="preserve"> </w:t>
      </w:r>
      <w:r>
        <w:rPr>
          <w:rFonts w:asciiTheme="minorHAnsi" w:hAnsiTheme="minorHAnsi"/>
        </w:rPr>
        <w:t>To work within LWA Policies and procedures at all times.</w:t>
      </w:r>
    </w:p>
    <w:p w:rsidR="003A3D5B" w:rsidRDefault="003A3D5B" w:rsidP="004276FE">
      <w:pPr>
        <w:jc w:val="both"/>
        <w:rPr>
          <w:rFonts w:asciiTheme="minorHAnsi" w:hAnsiTheme="minorHAnsi"/>
        </w:rPr>
      </w:pPr>
      <w:r>
        <w:rPr>
          <w:rFonts w:asciiTheme="minorHAnsi" w:hAnsiTheme="minorHAnsi"/>
        </w:rPr>
        <w:t xml:space="preserve">13. </w:t>
      </w:r>
      <w:r w:rsidR="0094642D">
        <w:rPr>
          <w:rFonts w:asciiTheme="minorHAnsi" w:hAnsiTheme="minorHAnsi"/>
        </w:rPr>
        <w:t xml:space="preserve"> </w:t>
      </w:r>
      <w:r>
        <w:rPr>
          <w:rFonts w:asciiTheme="minorHAnsi" w:hAnsiTheme="minorHAnsi"/>
        </w:rPr>
        <w:t>To attend OOH team Meetings and business/ refuge meetings when able.</w:t>
      </w:r>
    </w:p>
    <w:p w:rsidR="003A3D5B" w:rsidRDefault="003A3D5B" w:rsidP="004276FE">
      <w:pPr>
        <w:jc w:val="both"/>
        <w:rPr>
          <w:rFonts w:asciiTheme="minorHAnsi" w:hAnsiTheme="minorHAnsi"/>
        </w:rPr>
      </w:pPr>
      <w:r>
        <w:rPr>
          <w:rFonts w:asciiTheme="minorHAnsi" w:hAnsiTheme="minorHAnsi"/>
        </w:rPr>
        <w:t xml:space="preserve">14. </w:t>
      </w:r>
      <w:r w:rsidR="0094642D">
        <w:rPr>
          <w:rFonts w:asciiTheme="minorHAnsi" w:hAnsiTheme="minorHAnsi"/>
        </w:rPr>
        <w:t xml:space="preserve"> </w:t>
      </w:r>
      <w:r>
        <w:rPr>
          <w:rFonts w:asciiTheme="minorHAnsi" w:hAnsiTheme="minorHAnsi"/>
        </w:rPr>
        <w:t xml:space="preserve">To embrace anti – discriminatory </w:t>
      </w:r>
      <w:r w:rsidR="0094642D">
        <w:rPr>
          <w:rFonts w:asciiTheme="minorHAnsi" w:hAnsiTheme="minorHAnsi"/>
        </w:rPr>
        <w:t>practice in all aspects of the role</w:t>
      </w:r>
    </w:p>
    <w:p w:rsidR="0094642D" w:rsidRDefault="0094642D" w:rsidP="004276FE">
      <w:pPr>
        <w:jc w:val="both"/>
        <w:rPr>
          <w:rFonts w:asciiTheme="minorHAnsi" w:hAnsiTheme="minorHAnsi"/>
        </w:rPr>
      </w:pPr>
      <w:r>
        <w:rPr>
          <w:rFonts w:asciiTheme="minorHAnsi" w:hAnsiTheme="minorHAnsi"/>
        </w:rPr>
        <w:t>15.  To work in a non judgemental, non- directive and empowering way with all who current clients and callers into the service.</w:t>
      </w:r>
    </w:p>
    <w:p w:rsidR="0094642D" w:rsidRDefault="0094642D" w:rsidP="004276FE">
      <w:pPr>
        <w:jc w:val="both"/>
        <w:rPr>
          <w:rFonts w:asciiTheme="minorHAnsi" w:hAnsiTheme="minorHAnsi"/>
        </w:rPr>
      </w:pPr>
      <w:r>
        <w:rPr>
          <w:rFonts w:asciiTheme="minorHAnsi" w:hAnsiTheme="minorHAnsi"/>
        </w:rPr>
        <w:lastRenderedPageBreak/>
        <w:t>16.  Undertake any training or development opportunities provided by LWA / LDVS.</w:t>
      </w:r>
    </w:p>
    <w:p w:rsidR="0094642D" w:rsidRDefault="0094642D" w:rsidP="004276FE">
      <w:pPr>
        <w:jc w:val="both"/>
        <w:rPr>
          <w:rFonts w:asciiTheme="minorHAnsi" w:hAnsiTheme="minorHAnsi"/>
        </w:rPr>
      </w:pPr>
      <w:r>
        <w:rPr>
          <w:rFonts w:asciiTheme="minorHAnsi" w:hAnsiTheme="minorHAnsi"/>
        </w:rPr>
        <w:t>17.  To work with respect and in partnership with colleagues within and external to LWA.</w:t>
      </w:r>
    </w:p>
    <w:p w:rsidR="0094642D" w:rsidRPr="004276FE" w:rsidRDefault="0094642D" w:rsidP="004276FE">
      <w:pPr>
        <w:jc w:val="both"/>
        <w:rPr>
          <w:rFonts w:asciiTheme="minorHAnsi" w:hAnsiTheme="minorHAnsi"/>
        </w:rPr>
      </w:pPr>
      <w:r>
        <w:rPr>
          <w:rFonts w:asciiTheme="minorHAnsi" w:hAnsiTheme="minorHAnsi"/>
        </w:rPr>
        <w:t>18.  To carry out any other duties reasonably required by LWA.</w:t>
      </w:r>
    </w:p>
    <w:p w:rsidR="00311286" w:rsidRPr="00C7758F" w:rsidRDefault="00311286">
      <w:pPr>
        <w:jc w:val="both"/>
        <w:rPr>
          <w:rFonts w:asciiTheme="minorHAnsi" w:hAnsiTheme="minorHAnsi"/>
        </w:rPr>
      </w:pPr>
    </w:p>
    <w:p w:rsidR="00311286" w:rsidRPr="00C7758F" w:rsidRDefault="00311286">
      <w:pPr>
        <w:pStyle w:val="Heading5"/>
        <w:rPr>
          <w:rFonts w:asciiTheme="minorHAnsi" w:hAnsiTheme="minorHAnsi"/>
          <w:color w:val="CC00CC"/>
          <w:sz w:val="24"/>
        </w:rPr>
      </w:pPr>
      <w:r w:rsidRPr="00C7758F">
        <w:rPr>
          <w:rFonts w:asciiTheme="minorHAnsi" w:hAnsiTheme="minorHAnsi"/>
          <w:color w:val="CC00CC"/>
          <w:sz w:val="24"/>
        </w:rPr>
        <w:t>Relationships</w:t>
      </w:r>
    </w:p>
    <w:p w:rsidR="00311286" w:rsidRPr="00C7758F" w:rsidRDefault="0094642D">
      <w:pPr>
        <w:jc w:val="both"/>
        <w:rPr>
          <w:rFonts w:asciiTheme="minorHAnsi" w:hAnsiTheme="minorHAnsi"/>
        </w:rPr>
      </w:pPr>
      <w:r>
        <w:rPr>
          <w:rFonts w:asciiTheme="minorHAnsi" w:hAnsiTheme="minorHAnsi"/>
        </w:rPr>
        <w:t xml:space="preserve">The OOH Staff will be directly managed by the OOH Team Leader who will report to the Refuge Manager. All paid members of staff are accountable to the Chief Executive, and ultimately the Trustees of </w:t>
      </w:r>
      <w:r w:rsidR="00530C75">
        <w:rPr>
          <w:rFonts w:asciiTheme="minorHAnsi" w:hAnsiTheme="minorHAnsi"/>
        </w:rPr>
        <w:t>Leeds Women’s Aid,</w:t>
      </w:r>
      <w:r>
        <w:rPr>
          <w:rFonts w:asciiTheme="minorHAnsi" w:hAnsiTheme="minorHAnsi"/>
        </w:rPr>
        <w:t>and will work according to Policies and Procedures agreed by them.</w:t>
      </w:r>
    </w:p>
    <w:p w:rsidR="00311286" w:rsidRPr="00C7758F" w:rsidRDefault="00311286">
      <w:pPr>
        <w:jc w:val="both"/>
        <w:rPr>
          <w:rFonts w:asciiTheme="minorHAnsi" w:hAnsiTheme="minorHAnsi"/>
        </w:rPr>
      </w:pPr>
    </w:p>
    <w:p w:rsidR="00311286" w:rsidRPr="00C7758F" w:rsidRDefault="00311286">
      <w:pPr>
        <w:pStyle w:val="Heading6"/>
        <w:rPr>
          <w:rFonts w:asciiTheme="minorHAnsi" w:hAnsiTheme="minorHAnsi"/>
          <w:color w:val="CC00CC"/>
        </w:rPr>
      </w:pPr>
      <w:r w:rsidRPr="00C7758F">
        <w:rPr>
          <w:rFonts w:asciiTheme="minorHAnsi" w:hAnsiTheme="minorHAnsi"/>
          <w:color w:val="CC00CC"/>
        </w:rPr>
        <w:t>Physical Conditions</w:t>
      </w:r>
    </w:p>
    <w:p w:rsidR="00311286" w:rsidRPr="00C7758F" w:rsidRDefault="00311286">
      <w:pPr>
        <w:jc w:val="both"/>
        <w:rPr>
          <w:rFonts w:asciiTheme="minorHAnsi" w:hAnsiTheme="minorHAnsi"/>
        </w:rPr>
      </w:pPr>
    </w:p>
    <w:p w:rsidR="00311286" w:rsidRPr="00C7758F" w:rsidRDefault="00115B76">
      <w:pPr>
        <w:jc w:val="both"/>
        <w:rPr>
          <w:rFonts w:asciiTheme="minorHAnsi" w:hAnsiTheme="minorHAnsi"/>
        </w:rPr>
      </w:pPr>
      <w:r>
        <w:rPr>
          <w:rFonts w:asciiTheme="minorHAnsi" w:hAnsiTheme="minorHAnsi"/>
        </w:rPr>
        <w:t>The post will be based in the main refuge site and is a lone working post.</w:t>
      </w:r>
    </w:p>
    <w:p w:rsidR="00311286" w:rsidRPr="00C7758F" w:rsidRDefault="00311286">
      <w:pPr>
        <w:jc w:val="both"/>
        <w:rPr>
          <w:rFonts w:asciiTheme="minorHAnsi" w:hAnsiTheme="minorHAnsi"/>
        </w:rPr>
      </w:pPr>
    </w:p>
    <w:p w:rsidR="00311286" w:rsidRPr="00C7758F" w:rsidRDefault="00311286">
      <w:pPr>
        <w:jc w:val="both"/>
        <w:rPr>
          <w:rFonts w:asciiTheme="minorHAnsi" w:hAnsiTheme="minorHAnsi"/>
        </w:rPr>
      </w:pPr>
    </w:p>
    <w:p w:rsidR="00311286" w:rsidRPr="00C7758F" w:rsidRDefault="00311286">
      <w:pPr>
        <w:jc w:val="both"/>
        <w:rPr>
          <w:rFonts w:asciiTheme="minorHAnsi" w:hAnsiTheme="minorHAnsi"/>
        </w:rPr>
      </w:pPr>
    </w:p>
    <w:sectPr w:rsidR="00311286" w:rsidRPr="00C7758F" w:rsidSect="00556A81">
      <w:footerReference w:type="default" r:id="rId11"/>
      <w:pgSz w:w="11909" w:h="16834" w:code="9"/>
      <w:pgMar w:top="851" w:right="1418" w:bottom="1134" w:left="1418"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62" w:rsidRDefault="00F57362">
      <w:r>
        <w:separator/>
      </w:r>
    </w:p>
  </w:endnote>
  <w:endnote w:type="continuationSeparator" w:id="0">
    <w:p w:rsidR="00F57362" w:rsidRDefault="00F5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65" w:rsidRPr="00880478" w:rsidRDefault="00AD5265" w:rsidP="00880478">
    <w:pPr>
      <w:pStyle w:val="Footer"/>
      <w:jc w:val="right"/>
      <w:rPr>
        <w:sz w:val="16"/>
        <w:szCs w:val="16"/>
      </w:rPr>
    </w:pPr>
    <w:r w:rsidRPr="00880478">
      <w:rPr>
        <w:sz w:val="16"/>
        <w:szCs w:val="16"/>
      </w:rPr>
      <w:t xml:space="preserve">Page </w:t>
    </w:r>
    <w:r w:rsidR="00EE152B" w:rsidRPr="00880478">
      <w:rPr>
        <w:rStyle w:val="PageNumber"/>
        <w:sz w:val="16"/>
        <w:szCs w:val="16"/>
      </w:rPr>
      <w:fldChar w:fldCharType="begin"/>
    </w:r>
    <w:r w:rsidRPr="00880478">
      <w:rPr>
        <w:rStyle w:val="PageNumber"/>
        <w:sz w:val="16"/>
        <w:szCs w:val="16"/>
      </w:rPr>
      <w:instrText xml:space="preserve"> PAGE </w:instrText>
    </w:r>
    <w:r w:rsidR="00EE152B" w:rsidRPr="00880478">
      <w:rPr>
        <w:rStyle w:val="PageNumber"/>
        <w:sz w:val="16"/>
        <w:szCs w:val="16"/>
      </w:rPr>
      <w:fldChar w:fldCharType="separate"/>
    </w:r>
    <w:r w:rsidR="006D0446">
      <w:rPr>
        <w:rStyle w:val="PageNumber"/>
        <w:noProof/>
        <w:sz w:val="16"/>
        <w:szCs w:val="16"/>
      </w:rPr>
      <w:t>1</w:t>
    </w:r>
    <w:r w:rsidR="00EE152B" w:rsidRPr="00880478">
      <w:rPr>
        <w:rStyle w:val="PageNumber"/>
        <w:sz w:val="16"/>
        <w:szCs w:val="16"/>
      </w:rPr>
      <w:fldChar w:fldCharType="end"/>
    </w:r>
    <w:r w:rsidRPr="00880478">
      <w:rPr>
        <w:rStyle w:val="PageNumber"/>
        <w:sz w:val="16"/>
        <w:szCs w:val="16"/>
      </w:rPr>
      <w:t xml:space="preserve"> of </w:t>
    </w:r>
    <w:r w:rsidR="00EE152B" w:rsidRPr="00880478">
      <w:rPr>
        <w:rStyle w:val="PageNumber"/>
        <w:sz w:val="16"/>
        <w:szCs w:val="16"/>
      </w:rPr>
      <w:fldChar w:fldCharType="begin"/>
    </w:r>
    <w:r w:rsidRPr="00880478">
      <w:rPr>
        <w:rStyle w:val="PageNumber"/>
        <w:sz w:val="16"/>
        <w:szCs w:val="16"/>
      </w:rPr>
      <w:instrText xml:space="preserve"> NUMPAGES </w:instrText>
    </w:r>
    <w:r w:rsidR="00EE152B" w:rsidRPr="00880478">
      <w:rPr>
        <w:rStyle w:val="PageNumber"/>
        <w:sz w:val="16"/>
        <w:szCs w:val="16"/>
      </w:rPr>
      <w:fldChar w:fldCharType="separate"/>
    </w:r>
    <w:r w:rsidR="006D0446">
      <w:rPr>
        <w:rStyle w:val="PageNumber"/>
        <w:noProof/>
        <w:sz w:val="16"/>
        <w:szCs w:val="16"/>
      </w:rPr>
      <w:t>2</w:t>
    </w:r>
    <w:r w:rsidR="00EE152B" w:rsidRPr="0088047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62" w:rsidRDefault="00F57362">
      <w:r>
        <w:separator/>
      </w:r>
    </w:p>
  </w:footnote>
  <w:footnote w:type="continuationSeparator" w:id="0">
    <w:p w:rsidR="00F57362" w:rsidRDefault="00F5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7130D"/>
    <w:multiLevelType w:val="hybridMultilevel"/>
    <w:tmpl w:val="23E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1D88"/>
    <w:rsid w:val="00010CEA"/>
    <w:rsid w:val="00034EB2"/>
    <w:rsid w:val="00051B47"/>
    <w:rsid w:val="000B14EC"/>
    <w:rsid w:val="000B50F6"/>
    <w:rsid w:val="000B5774"/>
    <w:rsid w:val="000D1732"/>
    <w:rsid w:val="000F285C"/>
    <w:rsid w:val="000F367C"/>
    <w:rsid w:val="0010455C"/>
    <w:rsid w:val="00115B76"/>
    <w:rsid w:val="00186012"/>
    <w:rsid w:val="001A109D"/>
    <w:rsid w:val="001B2C98"/>
    <w:rsid w:val="001F4209"/>
    <w:rsid w:val="002152F6"/>
    <w:rsid w:val="00216272"/>
    <w:rsid w:val="002412C4"/>
    <w:rsid w:val="0029627F"/>
    <w:rsid w:val="00311286"/>
    <w:rsid w:val="00324B3B"/>
    <w:rsid w:val="00350E14"/>
    <w:rsid w:val="00391019"/>
    <w:rsid w:val="003A3D5B"/>
    <w:rsid w:val="003B019B"/>
    <w:rsid w:val="003B5103"/>
    <w:rsid w:val="004276FE"/>
    <w:rsid w:val="0047680B"/>
    <w:rsid w:val="004C3A21"/>
    <w:rsid w:val="00530C75"/>
    <w:rsid w:val="00532889"/>
    <w:rsid w:val="00533081"/>
    <w:rsid w:val="005436DD"/>
    <w:rsid w:val="00556A81"/>
    <w:rsid w:val="00556C87"/>
    <w:rsid w:val="00567641"/>
    <w:rsid w:val="005A2F10"/>
    <w:rsid w:val="005C21B7"/>
    <w:rsid w:val="00650260"/>
    <w:rsid w:val="00651233"/>
    <w:rsid w:val="00671E2D"/>
    <w:rsid w:val="006D0446"/>
    <w:rsid w:val="00710B94"/>
    <w:rsid w:val="00726B42"/>
    <w:rsid w:val="00737805"/>
    <w:rsid w:val="00797C12"/>
    <w:rsid w:val="007A14AC"/>
    <w:rsid w:val="007A1D88"/>
    <w:rsid w:val="008328D7"/>
    <w:rsid w:val="0083420A"/>
    <w:rsid w:val="00843782"/>
    <w:rsid w:val="00876170"/>
    <w:rsid w:val="00880478"/>
    <w:rsid w:val="008871BF"/>
    <w:rsid w:val="00892407"/>
    <w:rsid w:val="008B0418"/>
    <w:rsid w:val="008B4319"/>
    <w:rsid w:val="008C0073"/>
    <w:rsid w:val="008C4F1F"/>
    <w:rsid w:val="008E6B87"/>
    <w:rsid w:val="008F6BF9"/>
    <w:rsid w:val="009163BC"/>
    <w:rsid w:val="00943E79"/>
    <w:rsid w:val="0094642D"/>
    <w:rsid w:val="009812A4"/>
    <w:rsid w:val="00990EF1"/>
    <w:rsid w:val="009E0D32"/>
    <w:rsid w:val="009F1551"/>
    <w:rsid w:val="00A03522"/>
    <w:rsid w:val="00A17CC6"/>
    <w:rsid w:val="00A27AEB"/>
    <w:rsid w:val="00A515FE"/>
    <w:rsid w:val="00AD5265"/>
    <w:rsid w:val="00AE530A"/>
    <w:rsid w:val="00B348F4"/>
    <w:rsid w:val="00B40141"/>
    <w:rsid w:val="00B53F2B"/>
    <w:rsid w:val="00B8766E"/>
    <w:rsid w:val="00B95863"/>
    <w:rsid w:val="00BE4FEB"/>
    <w:rsid w:val="00C26A3A"/>
    <w:rsid w:val="00C7758F"/>
    <w:rsid w:val="00C82811"/>
    <w:rsid w:val="00CA1A57"/>
    <w:rsid w:val="00CD369F"/>
    <w:rsid w:val="00CD50FE"/>
    <w:rsid w:val="00CD5228"/>
    <w:rsid w:val="00CE28E4"/>
    <w:rsid w:val="00D37193"/>
    <w:rsid w:val="00DB0B34"/>
    <w:rsid w:val="00DD0D8E"/>
    <w:rsid w:val="00DF4FA6"/>
    <w:rsid w:val="00E56AF4"/>
    <w:rsid w:val="00E76DB3"/>
    <w:rsid w:val="00E83836"/>
    <w:rsid w:val="00E908E2"/>
    <w:rsid w:val="00EE152B"/>
    <w:rsid w:val="00F03FDA"/>
    <w:rsid w:val="00F06FDF"/>
    <w:rsid w:val="00F25A97"/>
    <w:rsid w:val="00F57362"/>
    <w:rsid w:val="00F63668"/>
    <w:rsid w:val="00F645B1"/>
    <w:rsid w:val="00F660DD"/>
    <w:rsid w:val="00F90F48"/>
    <w:rsid w:val="00FC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A81"/>
    <w:rPr>
      <w:rFonts w:ascii="Arial" w:hAnsi="Arial"/>
      <w:sz w:val="24"/>
      <w:szCs w:val="24"/>
      <w:lang w:eastAsia="en-US"/>
    </w:rPr>
  </w:style>
  <w:style w:type="paragraph" w:styleId="Heading1">
    <w:name w:val="heading 1"/>
    <w:basedOn w:val="Normal"/>
    <w:next w:val="Normal"/>
    <w:qFormat/>
    <w:rsid w:val="00556A81"/>
    <w:pPr>
      <w:keepNext/>
      <w:outlineLvl w:val="0"/>
    </w:pPr>
    <w:rPr>
      <w:b/>
      <w:bCs/>
      <w:sz w:val="28"/>
    </w:rPr>
  </w:style>
  <w:style w:type="paragraph" w:styleId="Heading2">
    <w:name w:val="heading 2"/>
    <w:basedOn w:val="Normal"/>
    <w:next w:val="Normal"/>
    <w:qFormat/>
    <w:rsid w:val="00556A81"/>
    <w:pPr>
      <w:keepNext/>
      <w:jc w:val="center"/>
      <w:outlineLvl w:val="1"/>
    </w:pPr>
    <w:rPr>
      <w:b/>
      <w:bCs/>
    </w:rPr>
  </w:style>
  <w:style w:type="paragraph" w:styleId="Heading3">
    <w:name w:val="heading 3"/>
    <w:basedOn w:val="Normal"/>
    <w:next w:val="Normal"/>
    <w:qFormat/>
    <w:rsid w:val="00556A81"/>
    <w:pPr>
      <w:keepNext/>
      <w:outlineLvl w:val="2"/>
    </w:pPr>
    <w:rPr>
      <w:b/>
      <w:bCs/>
      <w:u w:val="single"/>
    </w:rPr>
  </w:style>
  <w:style w:type="paragraph" w:styleId="Heading4">
    <w:name w:val="heading 4"/>
    <w:basedOn w:val="Normal"/>
    <w:next w:val="Normal"/>
    <w:qFormat/>
    <w:rsid w:val="00556A81"/>
    <w:pPr>
      <w:keepNext/>
      <w:outlineLvl w:val="3"/>
    </w:pPr>
    <w:rPr>
      <w:b/>
      <w:bCs/>
    </w:rPr>
  </w:style>
  <w:style w:type="paragraph" w:styleId="Heading5">
    <w:name w:val="heading 5"/>
    <w:basedOn w:val="Normal"/>
    <w:next w:val="Normal"/>
    <w:qFormat/>
    <w:rsid w:val="00556A81"/>
    <w:pPr>
      <w:keepNext/>
      <w:jc w:val="both"/>
      <w:outlineLvl w:val="4"/>
    </w:pPr>
    <w:rPr>
      <w:b/>
      <w:bCs/>
      <w:sz w:val="28"/>
    </w:rPr>
  </w:style>
  <w:style w:type="paragraph" w:styleId="Heading6">
    <w:name w:val="heading 6"/>
    <w:basedOn w:val="Normal"/>
    <w:next w:val="Normal"/>
    <w:qFormat/>
    <w:rsid w:val="00556A81"/>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6A81"/>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67D5-CDDB-470B-AC12-F5706460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Sue</cp:lastModifiedBy>
  <cp:revision>2</cp:revision>
  <cp:lastPrinted>2018-01-04T16:49:00Z</cp:lastPrinted>
  <dcterms:created xsi:type="dcterms:W3CDTF">2019-02-12T14:27:00Z</dcterms:created>
  <dcterms:modified xsi:type="dcterms:W3CDTF">2019-02-12T14:27:00Z</dcterms:modified>
</cp:coreProperties>
</file>