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286" w:rsidRDefault="00627B02">
      <w:pPr>
        <w:jc w:val="both"/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401.5pt;margin-top:-3.75pt;width:76.8pt;height:76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" fillcolor="white [3201]" stroked="f" strokeweight=".5pt">
            <v:textbox style="mso-next-textbox:#Text Box 4">
              <w:txbxContent>
                <w:p w:rsidR="00A4755D" w:rsidRDefault="00A4755D" w:rsidP="008328D7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895928" cy="895928"/>
                        <wp:effectExtent l="1905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DVS logo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91450" cy="891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43782" w:rsidRDefault="00627B02">
      <w:pPr>
        <w:jc w:val="both"/>
      </w:pPr>
      <w:r w:rsidRPr="00627B02">
        <w:rPr>
          <w:noProof/>
          <w:sz w:val="20"/>
          <w:lang w:eastAsia="en-GB"/>
        </w:rPr>
        <w:pict>
          <v:shape id="Text Box 2" o:spid="_x0000_s1027" type="#_x0000_t202" style="position:absolute;left:0;text-align:left;margin-left:163.3pt;margin-top:.4pt;width:177.1pt;height:26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">
            <v:textbox style="mso-next-textbox:#Text Box 2">
              <w:txbxContent>
                <w:p w:rsidR="00A4755D" w:rsidRPr="0029627F" w:rsidRDefault="00A4755D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8"/>
                    </w:rPr>
                    <w:t xml:space="preserve">IDVA </w:t>
                  </w:r>
                  <w:bookmarkStart w:id="0" w:name="_GoBack"/>
                  <w:bookmarkEnd w:id="0"/>
                  <w:r w:rsidRPr="0029627F">
                    <w:rPr>
                      <w:rFonts w:asciiTheme="minorHAnsi" w:hAnsiTheme="minorHAnsi"/>
                      <w:b/>
                      <w:bCs/>
                      <w:sz w:val="28"/>
                    </w:rPr>
                    <w:t>Job Description</w:t>
                  </w:r>
                </w:p>
              </w:txbxContent>
            </v:textbox>
          </v:shape>
        </w:pict>
      </w:r>
      <w:r w:rsidR="005436DD" w:rsidRPr="005436DD">
        <w:rPr>
          <w:noProof/>
          <w:lang w:eastAsia="en-GB"/>
        </w:rPr>
        <w:drawing>
          <wp:inline distT="0" distB="0" distL="0" distR="0">
            <wp:extent cx="1865169" cy="280047"/>
            <wp:effectExtent l="19050" t="0" r="1731" b="0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5169" cy="280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782" w:rsidRDefault="00843782">
      <w:pPr>
        <w:jc w:val="both"/>
      </w:pPr>
    </w:p>
    <w:p w:rsidR="00843782" w:rsidRDefault="00843782">
      <w:pPr>
        <w:jc w:val="both"/>
      </w:pPr>
    </w:p>
    <w:p w:rsidR="00311286" w:rsidRDefault="0031128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80"/>
        <w:gridCol w:w="11"/>
        <w:gridCol w:w="4856"/>
      </w:tblGrid>
      <w:tr w:rsidR="00311286" w:rsidRPr="0029627F" w:rsidTr="00D37193">
        <w:trPr>
          <w:trHeight w:val="639"/>
        </w:trPr>
        <w:tc>
          <w:tcPr>
            <w:tcW w:w="2480" w:type="dxa"/>
            <w:shd w:val="clear" w:color="auto" w:fill="000000"/>
            <w:vAlign w:val="center"/>
          </w:tcPr>
          <w:p w:rsidR="00311286" w:rsidRPr="0029627F" w:rsidRDefault="00311286" w:rsidP="0029627F">
            <w:pPr>
              <w:pStyle w:val="Heading4"/>
              <w:jc w:val="center"/>
              <w:rPr>
                <w:rFonts w:asciiTheme="minorHAnsi" w:hAnsiTheme="minorHAnsi"/>
              </w:rPr>
            </w:pPr>
            <w:r w:rsidRPr="0029627F">
              <w:rPr>
                <w:rFonts w:asciiTheme="minorHAnsi" w:hAnsiTheme="minorHAnsi"/>
              </w:rPr>
              <w:t>Job Title</w:t>
            </w:r>
          </w:p>
        </w:tc>
        <w:tc>
          <w:tcPr>
            <w:tcW w:w="4867" w:type="dxa"/>
            <w:gridSpan w:val="2"/>
            <w:vAlign w:val="center"/>
          </w:tcPr>
          <w:p w:rsidR="0084059E" w:rsidRDefault="00B95863" w:rsidP="0084059E">
            <w:pPr>
              <w:jc w:val="both"/>
              <w:rPr>
                <w:rFonts w:asciiTheme="minorHAnsi" w:hAnsiTheme="minorHAnsi"/>
              </w:rPr>
            </w:pPr>
            <w:r w:rsidRPr="0029627F">
              <w:rPr>
                <w:rFonts w:asciiTheme="minorHAnsi" w:hAnsiTheme="minorHAnsi"/>
                <w:bCs/>
              </w:rPr>
              <w:t xml:space="preserve">Independent Domestic Violence </w:t>
            </w:r>
            <w:r w:rsidR="00391019" w:rsidRPr="0029627F">
              <w:rPr>
                <w:rFonts w:asciiTheme="minorHAnsi" w:hAnsiTheme="minorHAnsi"/>
                <w:bCs/>
              </w:rPr>
              <w:t>Advocate</w:t>
            </w:r>
            <w:r w:rsidR="00391019" w:rsidRPr="0029627F">
              <w:rPr>
                <w:rFonts w:asciiTheme="minorHAnsi" w:hAnsiTheme="minorHAnsi"/>
              </w:rPr>
              <w:t xml:space="preserve"> </w:t>
            </w:r>
            <w:r w:rsidR="00990EF1" w:rsidRPr="0029627F">
              <w:rPr>
                <w:rFonts w:asciiTheme="minorHAnsi" w:hAnsiTheme="minorHAnsi"/>
              </w:rPr>
              <w:t>(IDVA)</w:t>
            </w:r>
            <w:r w:rsidR="00F645B1">
              <w:rPr>
                <w:rFonts w:asciiTheme="minorHAnsi" w:hAnsiTheme="minorHAnsi"/>
              </w:rPr>
              <w:t xml:space="preserve"> – Female</w:t>
            </w:r>
            <w:r w:rsidR="000A668C">
              <w:rPr>
                <w:rFonts w:asciiTheme="minorHAnsi" w:hAnsiTheme="minorHAnsi"/>
              </w:rPr>
              <w:t xml:space="preserve"> Maternity cover 35 hours</w:t>
            </w:r>
            <w:r w:rsidR="00A4755D">
              <w:rPr>
                <w:rFonts w:asciiTheme="minorHAnsi" w:hAnsiTheme="minorHAnsi"/>
              </w:rPr>
              <w:t xml:space="preserve">. </w:t>
            </w:r>
          </w:p>
          <w:p w:rsidR="00311286" w:rsidRPr="0029627F" w:rsidRDefault="0084059E" w:rsidP="0084059E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year temporary contract</w:t>
            </w:r>
          </w:p>
        </w:tc>
      </w:tr>
      <w:tr w:rsidR="00311286" w:rsidRPr="0029627F" w:rsidTr="00D37193">
        <w:trPr>
          <w:trHeight w:val="639"/>
        </w:trPr>
        <w:tc>
          <w:tcPr>
            <w:tcW w:w="2491" w:type="dxa"/>
            <w:gridSpan w:val="2"/>
            <w:shd w:val="clear" w:color="auto" w:fill="000000"/>
            <w:vAlign w:val="center"/>
          </w:tcPr>
          <w:p w:rsidR="00311286" w:rsidRPr="0029627F" w:rsidRDefault="000A668C" w:rsidP="0029627F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Salary</w:t>
            </w:r>
          </w:p>
        </w:tc>
        <w:tc>
          <w:tcPr>
            <w:tcW w:w="4856" w:type="dxa"/>
            <w:vAlign w:val="center"/>
          </w:tcPr>
          <w:p w:rsidR="00311286" w:rsidRPr="0029627F" w:rsidRDefault="00C43373" w:rsidP="00FC1AB3">
            <w:pPr>
              <w:jc w:val="both"/>
              <w:rPr>
                <w:rFonts w:asciiTheme="minorHAnsi" w:hAnsiTheme="minorHAnsi"/>
              </w:rPr>
            </w:pPr>
            <w:r w:rsidRPr="007F5DE3">
              <w:rPr>
                <w:rFonts w:asciiTheme="minorHAnsi" w:hAnsiTheme="minorHAnsi"/>
              </w:rPr>
              <w:t>£22,401 during the probationary period. This is expected to increase to £23,398 on successful completion</w:t>
            </w:r>
          </w:p>
        </w:tc>
      </w:tr>
      <w:tr w:rsidR="00311286" w:rsidRPr="0029627F" w:rsidTr="00D37193">
        <w:trPr>
          <w:trHeight w:val="661"/>
        </w:trPr>
        <w:tc>
          <w:tcPr>
            <w:tcW w:w="2491" w:type="dxa"/>
            <w:gridSpan w:val="2"/>
            <w:shd w:val="clear" w:color="auto" w:fill="000000"/>
            <w:vAlign w:val="center"/>
          </w:tcPr>
          <w:p w:rsidR="00311286" w:rsidRPr="0029627F" w:rsidRDefault="00311286" w:rsidP="0029627F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29627F">
              <w:rPr>
                <w:rFonts w:asciiTheme="minorHAnsi" w:hAnsiTheme="minorHAnsi"/>
                <w:b/>
                <w:bCs/>
              </w:rPr>
              <w:t>Responsible to</w:t>
            </w:r>
          </w:p>
        </w:tc>
        <w:tc>
          <w:tcPr>
            <w:tcW w:w="4856" w:type="dxa"/>
            <w:vAlign w:val="center"/>
          </w:tcPr>
          <w:p w:rsidR="00311286" w:rsidRPr="0029627F" w:rsidRDefault="002152F6">
            <w:pPr>
              <w:jc w:val="both"/>
              <w:rPr>
                <w:rFonts w:asciiTheme="minorHAnsi" w:hAnsiTheme="minorHAnsi"/>
              </w:rPr>
            </w:pPr>
            <w:r w:rsidRPr="0029627F">
              <w:rPr>
                <w:rFonts w:asciiTheme="minorHAnsi" w:hAnsiTheme="minorHAnsi"/>
              </w:rPr>
              <w:t>IDVA</w:t>
            </w:r>
            <w:r w:rsidR="00797C12" w:rsidRPr="0029627F">
              <w:rPr>
                <w:rFonts w:asciiTheme="minorHAnsi" w:hAnsiTheme="minorHAnsi"/>
              </w:rPr>
              <w:t xml:space="preserve"> Team Leader</w:t>
            </w:r>
          </w:p>
        </w:tc>
      </w:tr>
    </w:tbl>
    <w:p w:rsidR="00311286" w:rsidRDefault="00311286">
      <w:pPr>
        <w:jc w:val="both"/>
      </w:pPr>
    </w:p>
    <w:p w:rsidR="00311286" w:rsidRPr="00C7758F" w:rsidRDefault="00311286">
      <w:pPr>
        <w:pStyle w:val="Heading1"/>
        <w:jc w:val="both"/>
        <w:rPr>
          <w:rFonts w:asciiTheme="minorHAnsi" w:hAnsiTheme="minorHAnsi"/>
          <w:color w:val="CC00CC"/>
          <w:sz w:val="24"/>
        </w:rPr>
      </w:pPr>
      <w:r w:rsidRPr="00C7758F">
        <w:rPr>
          <w:rFonts w:asciiTheme="minorHAnsi" w:hAnsiTheme="minorHAnsi"/>
          <w:color w:val="CC00CC"/>
          <w:sz w:val="24"/>
        </w:rPr>
        <w:t>Purpose of Job</w:t>
      </w:r>
    </w:p>
    <w:p w:rsidR="00311286" w:rsidRPr="00C7758F" w:rsidRDefault="00311286">
      <w:pPr>
        <w:jc w:val="both"/>
        <w:rPr>
          <w:rFonts w:asciiTheme="minorHAnsi" w:hAnsiTheme="minorHAnsi"/>
        </w:rPr>
      </w:pPr>
    </w:p>
    <w:p w:rsidR="0029627F" w:rsidRPr="00C7758F" w:rsidRDefault="00F645B1" w:rsidP="0029627F">
      <w:pPr>
        <w:jc w:val="both"/>
        <w:rPr>
          <w:rFonts w:asciiTheme="minorHAnsi" w:hAnsiTheme="minorHAnsi"/>
        </w:rPr>
      </w:pPr>
      <w:r w:rsidRPr="00C7758F">
        <w:rPr>
          <w:rFonts w:asciiTheme="minorHAnsi" w:hAnsiTheme="minorHAnsi"/>
        </w:rPr>
        <w:t xml:space="preserve">To work within a team of IDVAs </w:t>
      </w:r>
      <w:r w:rsidR="0029627F" w:rsidRPr="00C7758F">
        <w:rPr>
          <w:rFonts w:asciiTheme="minorHAnsi" w:hAnsiTheme="minorHAnsi"/>
        </w:rPr>
        <w:t xml:space="preserve">within a multi-agency framework </w:t>
      </w:r>
      <w:r w:rsidRPr="00C7758F">
        <w:rPr>
          <w:rFonts w:asciiTheme="minorHAnsi" w:hAnsiTheme="minorHAnsi"/>
        </w:rPr>
        <w:t>providing</w:t>
      </w:r>
      <w:r w:rsidR="0029627F" w:rsidRPr="00C7758F">
        <w:rPr>
          <w:rFonts w:asciiTheme="minorHAnsi" w:hAnsiTheme="minorHAnsi"/>
        </w:rPr>
        <w:t xml:space="preserve"> a high quality, pro-active service to victims of domestic, sexual and honour based violence and abuse, stalking and forced marriage, often those at the highest risk.</w:t>
      </w:r>
    </w:p>
    <w:p w:rsidR="00943E79" w:rsidRPr="00C7758F" w:rsidRDefault="00943E79" w:rsidP="00943E79">
      <w:pPr>
        <w:jc w:val="both"/>
        <w:rPr>
          <w:rFonts w:asciiTheme="minorHAnsi" w:hAnsiTheme="minorHAnsi"/>
        </w:rPr>
      </w:pPr>
    </w:p>
    <w:p w:rsidR="00311286" w:rsidRPr="00C7758F" w:rsidRDefault="00311286">
      <w:pPr>
        <w:pStyle w:val="Heading1"/>
        <w:jc w:val="both"/>
        <w:rPr>
          <w:rFonts w:asciiTheme="minorHAnsi" w:hAnsiTheme="minorHAnsi"/>
          <w:color w:val="CC00CC"/>
          <w:sz w:val="24"/>
        </w:rPr>
      </w:pPr>
      <w:r w:rsidRPr="00C7758F">
        <w:rPr>
          <w:rFonts w:asciiTheme="minorHAnsi" w:hAnsiTheme="minorHAnsi"/>
          <w:color w:val="CC00CC"/>
          <w:sz w:val="24"/>
        </w:rPr>
        <w:t>Responsibilities</w:t>
      </w:r>
    </w:p>
    <w:p w:rsidR="00311286" w:rsidRPr="00C7758F" w:rsidRDefault="00311286">
      <w:pPr>
        <w:jc w:val="both"/>
        <w:rPr>
          <w:rFonts w:asciiTheme="minorHAnsi" w:hAnsiTheme="minorHAnsi"/>
        </w:rPr>
      </w:pPr>
    </w:p>
    <w:p w:rsidR="00A515FE" w:rsidRDefault="004C3A21" w:rsidP="008E6B87">
      <w:pPr>
        <w:pStyle w:val="ListParagraph"/>
        <w:numPr>
          <w:ilvl w:val="0"/>
          <w:numId w:val="1"/>
        </w:numPr>
        <w:spacing w:after="240"/>
        <w:ind w:left="425" w:hanging="425"/>
        <w:jc w:val="both"/>
        <w:rPr>
          <w:rFonts w:asciiTheme="minorHAnsi" w:hAnsiTheme="minorHAnsi"/>
        </w:rPr>
      </w:pPr>
      <w:r w:rsidRPr="008E6B87">
        <w:rPr>
          <w:rFonts w:asciiTheme="minorHAnsi" w:hAnsiTheme="minorHAnsi"/>
        </w:rPr>
        <w:t xml:space="preserve">The IDVA will </w:t>
      </w:r>
      <w:r w:rsidR="002152F6" w:rsidRPr="008E6B87">
        <w:rPr>
          <w:rFonts w:asciiTheme="minorHAnsi" w:hAnsiTheme="minorHAnsi"/>
        </w:rPr>
        <w:t xml:space="preserve">work with predominantly women </w:t>
      </w:r>
      <w:r w:rsidR="008E6B87" w:rsidRPr="008E6B87">
        <w:rPr>
          <w:rFonts w:asciiTheme="minorHAnsi" w:hAnsiTheme="minorHAnsi"/>
        </w:rPr>
        <w:t>experiencing domestic, sexual and honour based violence and abuse, stalking, coercive &amp; controlling behaviour and forced marriage</w:t>
      </w:r>
      <w:r w:rsidR="00E908E2" w:rsidRPr="008E6B87">
        <w:rPr>
          <w:rFonts w:asciiTheme="minorHAnsi" w:hAnsiTheme="minorHAnsi"/>
        </w:rPr>
        <w:t>.</w:t>
      </w:r>
      <w:r w:rsidRPr="008E6B87">
        <w:rPr>
          <w:rFonts w:asciiTheme="minorHAnsi" w:hAnsiTheme="minorHAnsi"/>
        </w:rPr>
        <w:t xml:space="preserve"> </w:t>
      </w:r>
    </w:p>
    <w:p w:rsidR="00311286" w:rsidRPr="001A109D" w:rsidRDefault="00311286" w:rsidP="008E6B87">
      <w:pPr>
        <w:pStyle w:val="ListParagraph"/>
        <w:numPr>
          <w:ilvl w:val="0"/>
          <w:numId w:val="1"/>
        </w:numPr>
        <w:spacing w:after="240"/>
        <w:ind w:left="425" w:hanging="425"/>
        <w:jc w:val="both"/>
        <w:rPr>
          <w:rFonts w:asciiTheme="minorHAnsi" w:hAnsiTheme="minorHAnsi"/>
        </w:rPr>
      </w:pPr>
      <w:r w:rsidRPr="001A109D">
        <w:rPr>
          <w:rFonts w:asciiTheme="minorHAnsi" w:hAnsiTheme="minorHAnsi"/>
        </w:rPr>
        <w:t xml:space="preserve">To offer support, advice, information and advocacy to </w:t>
      </w:r>
      <w:r w:rsidR="002152F6" w:rsidRPr="001A109D">
        <w:rPr>
          <w:rFonts w:asciiTheme="minorHAnsi" w:hAnsiTheme="minorHAnsi"/>
        </w:rPr>
        <w:t>victims</w:t>
      </w:r>
      <w:r w:rsidRPr="001A109D">
        <w:rPr>
          <w:rFonts w:asciiTheme="minorHAnsi" w:hAnsiTheme="minorHAnsi"/>
        </w:rPr>
        <w:t xml:space="preserve"> on a one-off or on-going basis.</w:t>
      </w:r>
    </w:p>
    <w:p w:rsidR="00943E79" w:rsidRPr="001A109D" w:rsidRDefault="00943E79" w:rsidP="008E6B87">
      <w:pPr>
        <w:pStyle w:val="ListParagraph"/>
        <w:numPr>
          <w:ilvl w:val="0"/>
          <w:numId w:val="1"/>
        </w:numPr>
        <w:spacing w:after="240"/>
        <w:ind w:left="425" w:hanging="425"/>
        <w:jc w:val="both"/>
        <w:rPr>
          <w:rFonts w:asciiTheme="minorHAnsi" w:hAnsiTheme="minorHAnsi"/>
        </w:rPr>
      </w:pPr>
      <w:r w:rsidRPr="001A109D">
        <w:rPr>
          <w:rFonts w:asciiTheme="minorHAnsi" w:hAnsiTheme="minorHAnsi"/>
        </w:rPr>
        <w:t>Work within a risk assessment/individual support plan process.</w:t>
      </w:r>
    </w:p>
    <w:p w:rsidR="004C3A21" w:rsidRPr="001A109D" w:rsidRDefault="004C3A21" w:rsidP="008E6B87">
      <w:pPr>
        <w:pStyle w:val="ListParagraph"/>
        <w:numPr>
          <w:ilvl w:val="0"/>
          <w:numId w:val="1"/>
        </w:numPr>
        <w:spacing w:after="240"/>
        <w:ind w:left="425" w:hanging="425"/>
        <w:jc w:val="both"/>
        <w:rPr>
          <w:rFonts w:asciiTheme="minorHAnsi" w:hAnsiTheme="minorHAnsi"/>
        </w:rPr>
      </w:pPr>
      <w:r w:rsidRPr="001A109D">
        <w:rPr>
          <w:rFonts w:asciiTheme="minorHAnsi" w:hAnsiTheme="minorHAnsi"/>
        </w:rPr>
        <w:t>Work with high risk victims in order to reduce their risk</w:t>
      </w:r>
      <w:r w:rsidR="00797C12" w:rsidRPr="001A109D">
        <w:rPr>
          <w:rFonts w:asciiTheme="minorHAnsi" w:hAnsiTheme="minorHAnsi"/>
        </w:rPr>
        <w:t>.</w:t>
      </w:r>
    </w:p>
    <w:p w:rsidR="00311286" w:rsidRPr="001A109D" w:rsidRDefault="00311286" w:rsidP="008E6B87">
      <w:pPr>
        <w:pStyle w:val="ListParagraph"/>
        <w:numPr>
          <w:ilvl w:val="0"/>
          <w:numId w:val="1"/>
        </w:numPr>
        <w:spacing w:after="240"/>
        <w:ind w:left="425" w:hanging="425"/>
        <w:jc w:val="both"/>
        <w:rPr>
          <w:rFonts w:asciiTheme="minorHAnsi" w:hAnsiTheme="minorHAnsi"/>
        </w:rPr>
      </w:pPr>
      <w:r w:rsidRPr="001A109D">
        <w:rPr>
          <w:rFonts w:asciiTheme="minorHAnsi" w:hAnsiTheme="minorHAnsi"/>
        </w:rPr>
        <w:t xml:space="preserve">Perform in-depth casework </w:t>
      </w:r>
      <w:r w:rsidR="004C3A21" w:rsidRPr="001A109D">
        <w:rPr>
          <w:rFonts w:asciiTheme="minorHAnsi" w:hAnsiTheme="minorHAnsi"/>
        </w:rPr>
        <w:t xml:space="preserve">within </w:t>
      </w:r>
      <w:r w:rsidRPr="001A109D">
        <w:rPr>
          <w:rFonts w:asciiTheme="minorHAnsi" w:hAnsiTheme="minorHAnsi"/>
        </w:rPr>
        <w:t>the legal process.</w:t>
      </w:r>
    </w:p>
    <w:p w:rsidR="00311286" w:rsidRPr="001A109D" w:rsidRDefault="00311286" w:rsidP="008E6B87">
      <w:pPr>
        <w:pStyle w:val="ListParagraph"/>
        <w:numPr>
          <w:ilvl w:val="0"/>
          <w:numId w:val="1"/>
        </w:numPr>
        <w:spacing w:after="240"/>
        <w:ind w:left="425" w:hanging="425"/>
        <w:jc w:val="both"/>
        <w:rPr>
          <w:rFonts w:asciiTheme="minorHAnsi" w:hAnsiTheme="minorHAnsi"/>
        </w:rPr>
      </w:pPr>
      <w:r w:rsidRPr="001A109D">
        <w:rPr>
          <w:rFonts w:asciiTheme="minorHAnsi" w:hAnsiTheme="minorHAnsi"/>
        </w:rPr>
        <w:t xml:space="preserve">Support </w:t>
      </w:r>
      <w:r w:rsidR="002152F6" w:rsidRPr="001A109D">
        <w:rPr>
          <w:rFonts w:asciiTheme="minorHAnsi" w:hAnsiTheme="minorHAnsi"/>
        </w:rPr>
        <w:t>clients</w:t>
      </w:r>
      <w:r w:rsidRPr="001A109D">
        <w:rPr>
          <w:rFonts w:asciiTheme="minorHAnsi" w:hAnsiTheme="minorHAnsi"/>
        </w:rPr>
        <w:t xml:space="preserve"> before, during and after court proceedings</w:t>
      </w:r>
      <w:r w:rsidR="00186012" w:rsidRPr="001A109D">
        <w:rPr>
          <w:rFonts w:asciiTheme="minorHAnsi" w:hAnsiTheme="minorHAnsi"/>
        </w:rPr>
        <w:t>, including attending trials and other court hearings</w:t>
      </w:r>
      <w:r w:rsidRPr="001A109D">
        <w:rPr>
          <w:rFonts w:asciiTheme="minorHAnsi" w:hAnsiTheme="minorHAnsi"/>
        </w:rPr>
        <w:t>.</w:t>
      </w:r>
    </w:p>
    <w:p w:rsidR="00943E79" w:rsidRPr="001A109D" w:rsidRDefault="00A515FE" w:rsidP="008E6B87">
      <w:pPr>
        <w:pStyle w:val="ListParagraph"/>
        <w:numPr>
          <w:ilvl w:val="0"/>
          <w:numId w:val="1"/>
        </w:numPr>
        <w:spacing w:after="240"/>
        <w:ind w:left="425" w:hanging="425"/>
        <w:jc w:val="both"/>
        <w:rPr>
          <w:rFonts w:asciiTheme="minorHAnsi" w:hAnsiTheme="minorHAnsi"/>
        </w:rPr>
      </w:pPr>
      <w:r w:rsidRPr="001A109D">
        <w:rPr>
          <w:rFonts w:asciiTheme="minorHAnsi" w:hAnsiTheme="minorHAnsi"/>
        </w:rPr>
        <w:t xml:space="preserve">Participate in multi-agency </w:t>
      </w:r>
      <w:r w:rsidR="00DD0D8E" w:rsidRPr="001A109D">
        <w:rPr>
          <w:rFonts w:asciiTheme="minorHAnsi" w:hAnsiTheme="minorHAnsi"/>
        </w:rPr>
        <w:t>processes and joint working arrangements</w:t>
      </w:r>
      <w:r w:rsidRPr="001A109D">
        <w:rPr>
          <w:rFonts w:asciiTheme="minorHAnsi" w:hAnsiTheme="minorHAnsi"/>
        </w:rPr>
        <w:t xml:space="preserve">, where appropriate, regarding safeguarding victims of domestic violence and abuse at the Front Door Safeguarding Hub (FDSH) and </w:t>
      </w:r>
      <w:r w:rsidR="00943E79" w:rsidRPr="001A109D">
        <w:rPr>
          <w:rFonts w:asciiTheme="minorHAnsi" w:hAnsiTheme="minorHAnsi"/>
        </w:rPr>
        <w:t>Multi Agency Risk Assessment Conferences (MARAC’s).</w:t>
      </w:r>
    </w:p>
    <w:p w:rsidR="00B40141" w:rsidRPr="001A109D" w:rsidRDefault="00B40141" w:rsidP="008E6B87">
      <w:pPr>
        <w:pStyle w:val="ListParagraph"/>
        <w:numPr>
          <w:ilvl w:val="0"/>
          <w:numId w:val="1"/>
        </w:numPr>
        <w:spacing w:after="240"/>
        <w:ind w:left="425" w:hanging="425"/>
        <w:jc w:val="both"/>
        <w:rPr>
          <w:rFonts w:asciiTheme="minorHAnsi" w:hAnsiTheme="minorHAnsi"/>
        </w:rPr>
      </w:pPr>
      <w:r w:rsidRPr="001A109D">
        <w:rPr>
          <w:rFonts w:asciiTheme="minorHAnsi" w:hAnsiTheme="minorHAnsi"/>
        </w:rPr>
        <w:t>Support clients on the phone and face to face, and perform visits in line with</w:t>
      </w:r>
      <w:r w:rsidR="008C0073">
        <w:rPr>
          <w:rFonts w:asciiTheme="minorHAnsi" w:hAnsiTheme="minorHAnsi"/>
        </w:rPr>
        <w:t xml:space="preserve"> Leeds Women’s Aid </w:t>
      </w:r>
      <w:r w:rsidRPr="001A109D">
        <w:rPr>
          <w:rFonts w:asciiTheme="minorHAnsi" w:hAnsiTheme="minorHAnsi"/>
        </w:rPr>
        <w:t>Lone Working and Safe Working Practices Policy.</w:t>
      </w:r>
    </w:p>
    <w:p w:rsidR="00FC1AB3" w:rsidRPr="001A109D" w:rsidRDefault="00FC1AB3" w:rsidP="008E6B87">
      <w:pPr>
        <w:pStyle w:val="ListParagraph"/>
        <w:numPr>
          <w:ilvl w:val="0"/>
          <w:numId w:val="1"/>
        </w:numPr>
        <w:spacing w:after="240"/>
        <w:ind w:left="425" w:hanging="425"/>
        <w:jc w:val="both"/>
        <w:rPr>
          <w:rFonts w:asciiTheme="minorHAnsi" w:hAnsiTheme="minorHAnsi"/>
        </w:rPr>
      </w:pPr>
      <w:r w:rsidRPr="001A109D">
        <w:rPr>
          <w:rFonts w:asciiTheme="minorHAnsi" w:hAnsiTheme="minorHAnsi"/>
        </w:rPr>
        <w:t>Work within a Multi-Agency framework in order to offer effective services to victims and reduce risk</w:t>
      </w:r>
    </w:p>
    <w:p w:rsidR="00311286" w:rsidRPr="001A109D" w:rsidRDefault="00311286" w:rsidP="008E6B87">
      <w:pPr>
        <w:pStyle w:val="ListParagraph"/>
        <w:numPr>
          <w:ilvl w:val="0"/>
          <w:numId w:val="1"/>
        </w:numPr>
        <w:spacing w:after="240"/>
        <w:ind w:left="425" w:hanging="425"/>
        <w:jc w:val="both"/>
        <w:rPr>
          <w:rFonts w:asciiTheme="minorHAnsi" w:hAnsiTheme="minorHAnsi"/>
        </w:rPr>
      </w:pPr>
      <w:r w:rsidRPr="001A109D">
        <w:rPr>
          <w:rFonts w:asciiTheme="minorHAnsi" w:hAnsiTheme="minorHAnsi"/>
        </w:rPr>
        <w:t xml:space="preserve">Attend </w:t>
      </w:r>
      <w:r w:rsidR="004C3A21" w:rsidRPr="001A109D">
        <w:rPr>
          <w:rFonts w:asciiTheme="minorHAnsi" w:hAnsiTheme="minorHAnsi"/>
        </w:rPr>
        <w:t xml:space="preserve">the Specialist </w:t>
      </w:r>
      <w:r w:rsidRPr="001A109D">
        <w:rPr>
          <w:rFonts w:asciiTheme="minorHAnsi" w:hAnsiTheme="minorHAnsi"/>
        </w:rPr>
        <w:t>Domestic Violence Court as appropriate.</w:t>
      </w:r>
    </w:p>
    <w:p w:rsidR="002152F6" w:rsidRPr="001A109D" w:rsidRDefault="002152F6" w:rsidP="008E6B87">
      <w:pPr>
        <w:pStyle w:val="ListParagraph"/>
        <w:numPr>
          <w:ilvl w:val="0"/>
          <w:numId w:val="1"/>
        </w:numPr>
        <w:spacing w:after="240"/>
        <w:ind w:left="425" w:hanging="425"/>
        <w:jc w:val="both"/>
        <w:rPr>
          <w:rFonts w:asciiTheme="minorHAnsi" w:hAnsiTheme="minorHAnsi"/>
        </w:rPr>
      </w:pPr>
      <w:r w:rsidRPr="001A109D">
        <w:rPr>
          <w:rFonts w:asciiTheme="minorHAnsi" w:hAnsiTheme="minorHAnsi"/>
        </w:rPr>
        <w:t>To act as an Institutional Advocate on behalf of victims of violence.</w:t>
      </w:r>
    </w:p>
    <w:p w:rsidR="00533081" w:rsidRPr="001A109D" w:rsidRDefault="00533081" w:rsidP="008E6B87">
      <w:pPr>
        <w:pStyle w:val="ListParagraph"/>
        <w:numPr>
          <w:ilvl w:val="0"/>
          <w:numId w:val="1"/>
        </w:numPr>
        <w:spacing w:after="240"/>
        <w:ind w:left="425" w:hanging="425"/>
        <w:jc w:val="both"/>
        <w:rPr>
          <w:rFonts w:asciiTheme="minorHAnsi" w:hAnsiTheme="minorHAnsi"/>
        </w:rPr>
      </w:pPr>
      <w:r w:rsidRPr="001A109D">
        <w:rPr>
          <w:rFonts w:asciiTheme="minorHAnsi" w:hAnsiTheme="minorHAnsi"/>
        </w:rPr>
        <w:t xml:space="preserve">Work with, and </w:t>
      </w:r>
      <w:r w:rsidR="00010CEA">
        <w:rPr>
          <w:rFonts w:asciiTheme="minorHAnsi" w:hAnsiTheme="minorHAnsi"/>
        </w:rPr>
        <w:t>assess</w:t>
      </w:r>
      <w:r w:rsidR="009812A4">
        <w:rPr>
          <w:rFonts w:asciiTheme="minorHAnsi" w:hAnsiTheme="minorHAnsi"/>
        </w:rPr>
        <w:t xml:space="preserve"> where appropriate </w:t>
      </w:r>
      <w:r w:rsidRPr="001A109D">
        <w:rPr>
          <w:rFonts w:asciiTheme="minorHAnsi" w:hAnsiTheme="minorHAnsi"/>
        </w:rPr>
        <w:t>victims of domestic violence</w:t>
      </w:r>
      <w:r w:rsidR="009812A4">
        <w:rPr>
          <w:rFonts w:asciiTheme="minorHAnsi" w:hAnsiTheme="minorHAnsi"/>
        </w:rPr>
        <w:t xml:space="preserve"> of any gender.</w:t>
      </w:r>
    </w:p>
    <w:p w:rsidR="00311286" w:rsidRPr="001A109D" w:rsidRDefault="002152F6" w:rsidP="008E6B87">
      <w:pPr>
        <w:pStyle w:val="ListParagraph"/>
        <w:numPr>
          <w:ilvl w:val="0"/>
          <w:numId w:val="1"/>
        </w:numPr>
        <w:spacing w:after="240"/>
        <w:ind w:left="425" w:hanging="425"/>
        <w:jc w:val="both"/>
        <w:rPr>
          <w:rFonts w:asciiTheme="minorHAnsi" w:hAnsiTheme="minorHAnsi"/>
        </w:rPr>
      </w:pPr>
      <w:r w:rsidRPr="001A109D">
        <w:rPr>
          <w:rFonts w:asciiTheme="minorHAnsi" w:hAnsiTheme="minorHAnsi"/>
        </w:rPr>
        <w:t xml:space="preserve">Give one-off </w:t>
      </w:r>
      <w:r w:rsidR="00943E79" w:rsidRPr="001A109D">
        <w:rPr>
          <w:rFonts w:asciiTheme="minorHAnsi" w:hAnsiTheme="minorHAnsi"/>
        </w:rPr>
        <w:t xml:space="preserve">Legal </w:t>
      </w:r>
      <w:r w:rsidR="00324B3B" w:rsidRPr="001A109D">
        <w:rPr>
          <w:rFonts w:asciiTheme="minorHAnsi" w:hAnsiTheme="minorHAnsi"/>
        </w:rPr>
        <w:t>Advice</w:t>
      </w:r>
      <w:r w:rsidRPr="001A109D">
        <w:rPr>
          <w:rFonts w:asciiTheme="minorHAnsi" w:hAnsiTheme="minorHAnsi"/>
        </w:rPr>
        <w:t xml:space="preserve"> for </w:t>
      </w:r>
      <w:r w:rsidR="00B40141" w:rsidRPr="001A109D">
        <w:rPr>
          <w:rFonts w:asciiTheme="minorHAnsi" w:hAnsiTheme="minorHAnsi"/>
        </w:rPr>
        <w:t>self-referrals</w:t>
      </w:r>
      <w:r w:rsidR="00324B3B" w:rsidRPr="001A109D">
        <w:rPr>
          <w:rFonts w:asciiTheme="minorHAnsi" w:hAnsiTheme="minorHAnsi"/>
        </w:rPr>
        <w:t>.</w:t>
      </w:r>
    </w:p>
    <w:p w:rsidR="00311286" w:rsidRPr="001A109D" w:rsidRDefault="00311286" w:rsidP="008E6B87">
      <w:pPr>
        <w:pStyle w:val="ListParagraph"/>
        <w:numPr>
          <w:ilvl w:val="0"/>
          <w:numId w:val="1"/>
        </w:numPr>
        <w:spacing w:after="240"/>
        <w:ind w:left="425" w:hanging="425"/>
        <w:jc w:val="both"/>
        <w:rPr>
          <w:rFonts w:asciiTheme="minorHAnsi" w:hAnsiTheme="minorHAnsi"/>
        </w:rPr>
      </w:pPr>
      <w:r w:rsidRPr="001A109D">
        <w:rPr>
          <w:rFonts w:asciiTheme="minorHAnsi" w:hAnsiTheme="minorHAnsi"/>
        </w:rPr>
        <w:t>To attend drop-in services where relevant.</w:t>
      </w:r>
    </w:p>
    <w:p w:rsidR="00311286" w:rsidRPr="001A109D" w:rsidRDefault="00311286" w:rsidP="008E6B87">
      <w:pPr>
        <w:pStyle w:val="ListParagraph"/>
        <w:numPr>
          <w:ilvl w:val="0"/>
          <w:numId w:val="1"/>
        </w:numPr>
        <w:spacing w:after="240"/>
        <w:ind w:left="425" w:hanging="425"/>
        <w:jc w:val="both"/>
        <w:rPr>
          <w:rFonts w:asciiTheme="minorHAnsi" w:hAnsiTheme="minorHAnsi"/>
        </w:rPr>
      </w:pPr>
      <w:r w:rsidRPr="001A109D">
        <w:rPr>
          <w:rFonts w:asciiTheme="minorHAnsi" w:hAnsiTheme="minorHAnsi"/>
        </w:rPr>
        <w:t xml:space="preserve">To assist the </w:t>
      </w:r>
      <w:r w:rsidR="00797C12" w:rsidRPr="001A109D">
        <w:rPr>
          <w:rFonts w:asciiTheme="minorHAnsi" w:hAnsiTheme="minorHAnsi"/>
        </w:rPr>
        <w:t>IDVA Team Leader</w:t>
      </w:r>
      <w:r w:rsidR="002152F6" w:rsidRPr="001A109D">
        <w:rPr>
          <w:rFonts w:asciiTheme="minorHAnsi" w:hAnsiTheme="minorHAnsi"/>
        </w:rPr>
        <w:t xml:space="preserve"> </w:t>
      </w:r>
      <w:r w:rsidRPr="001A109D">
        <w:rPr>
          <w:rFonts w:asciiTheme="minorHAnsi" w:hAnsiTheme="minorHAnsi"/>
        </w:rPr>
        <w:t xml:space="preserve">in the monitoring and evaluation of the </w:t>
      </w:r>
      <w:r w:rsidR="0047680B" w:rsidRPr="001A109D">
        <w:rPr>
          <w:rFonts w:asciiTheme="minorHAnsi" w:hAnsiTheme="minorHAnsi"/>
        </w:rPr>
        <w:t>organisation’s</w:t>
      </w:r>
      <w:r w:rsidRPr="001A109D">
        <w:rPr>
          <w:rFonts w:asciiTheme="minorHAnsi" w:hAnsiTheme="minorHAnsi"/>
        </w:rPr>
        <w:t xml:space="preserve"> work, where relevant.</w:t>
      </w:r>
    </w:p>
    <w:p w:rsidR="00311286" w:rsidRPr="001A109D" w:rsidRDefault="00311286" w:rsidP="008E6B87">
      <w:pPr>
        <w:pStyle w:val="ListParagraph"/>
        <w:numPr>
          <w:ilvl w:val="0"/>
          <w:numId w:val="1"/>
        </w:numPr>
        <w:spacing w:after="240"/>
        <w:ind w:left="425" w:hanging="425"/>
        <w:jc w:val="both"/>
        <w:rPr>
          <w:rFonts w:asciiTheme="minorHAnsi" w:hAnsiTheme="minorHAnsi"/>
        </w:rPr>
      </w:pPr>
      <w:r w:rsidRPr="001A109D">
        <w:rPr>
          <w:rFonts w:asciiTheme="minorHAnsi" w:hAnsiTheme="minorHAnsi"/>
        </w:rPr>
        <w:t xml:space="preserve">To assist the </w:t>
      </w:r>
      <w:r w:rsidR="002152F6" w:rsidRPr="001A109D">
        <w:rPr>
          <w:rFonts w:asciiTheme="minorHAnsi" w:hAnsiTheme="minorHAnsi"/>
        </w:rPr>
        <w:t xml:space="preserve">IDVA </w:t>
      </w:r>
      <w:r w:rsidR="00797C12" w:rsidRPr="001A109D">
        <w:rPr>
          <w:rFonts w:asciiTheme="minorHAnsi" w:hAnsiTheme="minorHAnsi"/>
        </w:rPr>
        <w:t xml:space="preserve">Team Leader </w:t>
      </w:r>
      <w:r w:rsidRPr="001A109D">
        <w:rPr>
          <w:rFonts w:asciiTheme="minorHAnsi" w:hAnsiTheme="minorHAnsi"/>
        </w:rPr>
        <w:t>to inve</w:t>
      </w:r>
      <w:r w:rsidR="008C0073">
        <w:rPr>
          <w:rFonts w:asciiTheme="minorHAnsi" w:hAnsiTheme="minorHAnsi"/>
        </w:rPr>
        <w:t>stigate ways to develop the IDVA</w:t>
      </w:r>
      <w:r w:rsidRPr="001A109D">
        <w:rPr>
          <w:rFonts w:asciiTheme="minorHAnsi" w:hAnsiTheme="minorHAnsi"/>
        </w:rPr>
        <w:t xml:space="preserve"> service offered to </w:t>
      </w:r>
      <w:r w:rsidR="002152F6" w:rsidRPr="001A109D">
        <w:rPr>
          <w:rFonts w:asciiTheme="minorHAnsi" w:hAnsiTheme="minorHAnsi"/>
        </w:rPr>
        <w:t>clients</w:t>
      </w:r>
      <w:r w:rsidRPr="001A109D">
        <w:rPr>
          <w:rFonts w:asciiTheme="minorHAnsi" w:hAnsiTheme="minorHAnsi"/>
        </w:rPr>
        <w:t>.</w:t>
      </w:r>
    </w:p>
    <w:p w:rsidR="00311286" w:rsidRPr="00A4755D" w:rsidRDefault="00311286" w:rsidP="008E6B87">
      <w:pPr>
        <w:pStyle w:val="ListParagraph"/>
        <w:numPr>
          <w:ilvl w:val="0"/>
          <w:numId w:val="1"/>
        </w:numPr>
        <w:spacing w:after="240"/>
        <w:ind w:left="425" w:hanging="425"/>
        <w:jc w:val="both"/>
        <w:rPr>
          <w:rFonts w:asciiTheme="minorHAnsi" w:hAnsiTheme="minorHAnsi"/>
        </w:rPr>
      </w:pPr>
      <w:r w:rsidRPr="00A4755D">
        <w:rPr>
          <w:rFonts w:asciiTheme="minorHAnsi" w:hAnsiTheme="minorHAnsi"/>
        </w:rPr>
        <w:lastRenderedPageBreak/>
        <w:t>To contribute to the preparation of reports and the development of publicity material, as necessary.</w:t>
      </w:r>
    </w:p>
    <w:p w:rsidR="00311286" w:rsidRPr="001A109D" w:rsidRDefault="00311286" w:rsidP="008E6B87">
      <w:pPr>
        <w:pStyle w:val="ListParagraph"/>
        <w:numPr>
          <w:ilvl w:val="0"/>
          <w:numId w:val="1"/>
        </w:numPr>
        <w:spacing w:after="240"/>
        <w:ind w:left="425" w:hanging="425"/>
        <w:jc w:val="both"/>
        <w:rPr>
          <w:rFonts w:asciiTheme="minorHAnsi" w:hAnsiTheme="minorHAnsi"/>
        </w:rPr>
      </w:pPr>
      <w:r w:rsidRPr="001A109D">
        <w:rPr>
          <w:rFonts w:asciiTheme="minorHAnsi" w:hAnsiTheme="minorHAnsi"/>
        </w:rPr>
        <w:t xml:space="preserve">To attend external and internal meetings as agreed with </w:t>
      </w:r>
      <w:r w:rsidR="002152F6" w:rsidRPr="001A109D">
        <w:rPr>
          <w:rFonts w:asciiTheme="minorHAnsi" w:hAnsiTheme="minorHAnsi"/>
        </w:rPr>
        <w:t xml:space="preserve">the </w:t>
      </w:r>
      <w:r w:rsidR="00797C12" w:rsidRPr="001A109D">
        <w:rPr>
          <w:rFonts w:asciiTheme="minorHAnsi" w:hAnsiTheme="minorHAnsi"/>
        </w:rPr>
        <w:t>Team IDVA Leader</w:t>
      </w:r>
      <w:r w:rsidRPr="001A109D">
        <w:rPr>
          <w:rFonts w:asciiTheme="minorHAnsi" w:hAnsiTheme="minorHAnsi"/>
        </w:rPr>
        <w:t>.</w:t>
      </w:r>
    </w:p>
    <w:p w:rsidR="00943E79" w:rsidRPr="001A109D" w:rsidRDefault="00943E79" w:rsidP="008E6B87">
      <w:pPr>
        <w:pStyle w:val="ListParagraph"/>
        <w:numPr>
          <w:ilvl w:val="0"/>
          <w:numId w:val="1"/>
        </w:numPr>
        <w:spacing w:after="240"/>
        <w:ind w:left="425" w:hanging="425"/>
        <w:jc w:val="both"/>
        <w:rPr>
          <w:rFonts w:asciiTheme="minorHAnsi" w:hAnsiTheme="minorHAnsi"/>
        </w:rPr>
      </w:pPr>
      <w:r w:rsidRPr="001A109D">
        <w:rPr>
          <w:rFonts w:asciiTheme="minorHAnsi" w:hAnsiTheme="minorHAnsi"/>
        </w:rPr>
        <w:t xml:space="preserve">Work with </w:t>
      </w:r>
      <w:r w:rsidR="002152F6" w:rsidRPr="001A109D">
        <w:rPr>
          <w:rFonts w:asciiTheme="minorHAnsi" w:hAnsiTheme="minorHAnsi"/>
        </w:rPr>
        <w:t xml:space="preserve">clients </w:t>
      </w:r>
      <w:r w:rsidRPr="001A109D">
        <w:rPr>
          <w:rFonts w:asciiTheme="minorHAnsi" w:hAnsiTheme="minorHAnsi"/>
        </w:rPr>
        <w:t xml:space="preserve">in line with </w:t>
      </w:r>
      <w:r w:rsidR="008C0073">
        <w:rPr>
          <w:rFonts w:asciiTheme="minorHAnsi" w:hAnsiTheme="minorHAnsi"/>
        </w:rPr>
        <w:t>Leeds Women</w:t>
      </w:r>
      <w:r w:rsidRPr="001A109D">
        <w:rPr>
          <w:rFonts w:asciiTheme="minorHAnsi" w:hAnsiTheme="minorHAnsi"/>
        </w:rPr>
        <w:t>’s</w:t>
      </w:r>
      <w:r w:rsidR="008C0073">
        <w:rPr>
          <w:rFonts w:asciiTheme="minorHAnsi" w:hAnsiTheme="minorHAnsi"/>
        </w:rPr>
        <w:t xml:space="preserve"> Aid </w:t>
      </w:r>
      <w:r w:rsidR="009163BC">
        <w:rPr>
          <w:rFonts w:asciiTheme="minorHAnsi" w:hAnsiTheme="minorHAnsi"/>
        </w:rPr>
        <w:t>&amp; LDVS’s</w:t>
      </w:r>
      <w:r w:rsidRPr="001A109D">
        <w:rPr>
          <w:rFonts w:asciiTheme="minorHAnsi" w:hAnsiTheme="minorHAnsi"/>
        </w:rPr>
        <w:t xml:space="preserve"> policies and procedures.</w:t>
      </w:r>
    </w:p>
    <w:p w:rsidR="00311286" w:rsidRPr="001A109D" w:rsidRDefault="00311286" w:rsidP="008E6B87">
      <w:pPr>
        <w:pStyle w:val="ListParagraph"/>
        <w:numPr>
          <w:ilvl w:val="0"/>
          <w:numId w:val="1"/>
        </w:numPr>
        <w:spacing w:after="240"/>
        <w:ind w:left="425" w:hanging="425"/>
        <w:jc w:val="both"/>
        <w:rPr>
          <w:rFonts w:asciiTheme="minorHAnsi" w:hAnsiTheme="minorHAnsi"/>
        </w:rPr>
      </w:pPr>
      <w:r w:rsidRPr="001A109D">
        <w:rPr>
          <w:rFonts w:asciiTheme="minorHAnsi" w:hAnsiTheme="minorHAnsi"/>
        </w:rPr>
        <w:t>To undertake any other duties as may be deemed consistent with the requirements of the post.</w:t>
      </w:r>
    </w:p>
    <w:p w:rsidR="00311286" w:rsidRPr="00C7758F" w:rsidRDefault="00311286">
      <w:pPr>
        <w:jc w:val="both"/>
        <w:rPr>
          <w:rFonts w:asciiTheme="minorHAnsi" w:hAnsiTheme="minorHAnsi"/>
        </w:rPr>
      </w:pPr>
    </w:p>
    <w:p w:rsidR="00311286" w:rsidRPr="00C7758F" w:rsidRDefault="00311286">
      <w:pPr>
        <w:pStyle w:val="Heading5"/>
        <w:rPr>
          <w:rFonts w:asciiTheme="minorHAnsi" w:hAnsiTheme="minorHAnsi"/>
          <w:color w:val="CC00CC"/>
          <w:sz w:val="24"/>
        </w:rPr>
      </w:pPr>
      <w:r w:rsidRPr="00C7758F">
        <w:rPr>
          <w:rFonts w:asciiTheme="minorHAnsi" w:hAnsiTheme="minorHAnsi"/>
          <w:color w:val="CC00CC"/>
          <w:sz w:val="24"/>
        </w:rPr>
        <w:t>Relationships</w:t>
      </w:r>
    </w:p>
    <w:p w:rsidR="00311286" w:rsidRPr="00C7758F" w:rsidRDefault="00311286">
      <w:pPr>
        <w:jc w:val="both"/>
        <w:rPr>
          <w:rFonts w:asciiTheme="minorHAnsi" w:hAnsiTheme="minorHAnsi"/>
        </w:rPr>
      </w:pPr>
    </w:p>
    <w:p w:rsidR="00311286" w:rsidRPr="00C7758F" w:rsidRDefault="00880478">
      <w:pPr>
        <w:jc w:val="both"/>
        <w:rPr>
          <w:rFonts w:asciiTheme="minorHAnsi" w:hAnsiTheme="minorHAnsi"/>
        </w:rPr>
      </w:pPr>
      <w:r w:rsidRPr="00C7758F">
        <w:rPr>
          <w:rFonts w:asciiTheme="minorHAnsi" w:hAnsiTheme="minorHAnsi"/>
        </w:rPr>
        <w:t>IDVA’s</w:t>
      </w:r>
      <w:r w:rsidR="00311286" w:rsidRPr="00C7758F">
        <w:rPr>
          <w:rFonts w:asciiTheme="minorHAnsi" w:hAnsiTheme="minorHAnsi"/>
        </w:rPr>
        <w:t xml:space="preserve"> will be directly supervised by the </w:t>
      </w:r>
      <w:r w:rsidR="002152F6" w:rsidRPr="00C7758F">
        <w:rPr>
          <w:rFonts w:asciiTheme="minorHAnsi" w:hAnsiTheme="minorHAnsi"/>
        </w:rPr>
        <w:t>IDVA</w:t>
      </w:r>
      <w:r w:rsidR="00797C12" w:rsidRPr="00C7758F">
        <w:rPr>
          <w:rFonts w:asciiTheme="minorHAnsi" w:hAnsiTheme="minorHAnsi"/>
        </w:rPr>
        <w:t xml:space="preserve"> Team Leader </w:t>
      </w:r>
      <w:r w:rsidR="000A668C">
        <w:rPr>
          <w:rFonts w:asciiTheme="minorHAnsi" w:hAnsiTheme="minorHAnsi"/>
        </w:rPr>
        <w:t xml:space="preserve">and senior IDVA </w:t>
      </w:r>
      <w:r w:rsidR="00797C12" w:rsidRPr="00C7758F">
        <w:rPr>
          <w:rFonts w:asciiTheme="minorHAnsi" w:hAnsiTheme="minorHAnsi"/>
        </w:rPr>
        <w:t>who will report to the LDVS Service Manager</w:t>
      </w:r>
      <w:r w:rsidR="00311286" w:rsidRPr="00C7758F">
        <w:rPr>
          <w:rFonts w:asciiTheme="minorHAnsi" w:hAnsiTheme="minorHAnsi"/>
        </w:rPr>
        <w:t xml:space="preserve">.  All paid members of staff are accountable to the </w:t>
      </w:r>
      <w:r w:rsidR="008C0073">
        <w:rPr>
          <w:rFonts w:asciiTheme="minorHAnsi" w:hAnsiTheme="minorHAnsi"/>
        </w:rPr>
        <w:t>Chief Executive</w:t>
      </w:r>
      <w:r w:rsidR="00311286" w:rsidRPr="00C7758F">
        <w:rPr>
          <w:rFonts w:asciiTheme="minorHAnsi" w:hAnsiTheme="minorHAnsi"/>
        </w:rPr>
        <w:t xml:space="preserve">, and ultimately the Trustees of </w:t>
      </w:r>
      <w:r w:rsidR="008C0073">
        <w:rPr>
          <w:rFonts w:asciiTheme="minorHAnsi" w:hAnsiTheme="minorHAnsi"/>
        </w:rPr>
        <w:t>Leeds Women’s Aid</w:t>
      </w:r>
      <w:r w:rsidR="00311286" w:rsidRPr="00C7758F">
        <w:rPr>
          <w:rFonts w:asciiTheme="minorHAnsi" w:hAnsiTheme="minorHAnsi"/>
        </w:rPr>
        <w:t>, and will work according to policies and procedures agreed by them.</w:t>
      </w:r>
    </w:p>
    <w:p w:rsidR="00311286" w:rsidRPr="00C7758F" w:rsidRDefault="00311286">
      <w:pPr>
        <w:jc w:val="both"/>
        <w:rPr>
          <w:rFonts w:asciiTheme="minorHAnsi" w:hAnsiTheme="minorHAnsi"/>
        </w:rPr>
      </w:pPr>
    </w:p>
    <w:p w:rsidR="00311286" w:rsidRPr="00C7758F" w:rsidRDefault="00880478">
      <w:pPr>
        <w:jc w:val="both"/>
        <w:rPr>
          <w:rFonts w:asciiTheme="minorHAnsi" w:hAnsiTheme="minorHAnsi"/>
        </w:rPr>
      </w:pPr>
      <w:r w:rsidRPr="00C7758F">
        <w:rPr>
          <w:rFonts w:asciiTheme="minorHAnsi" w:hAnsiTheme="minorHAnsi"/>
        </w:rPr>
        <w:t>IDVA’s</w:t>
      </w:r>
      <w:r w:rsidR="00311286" w:rsidRPr="00C7758F">
        <w:rPr>
          <w:rFonts w:asciiTheme="minorHAnsi" w:hAnsiTheme="minorHAnsi"/>
        </w:rPr>
        <w:t xml:space="preserve"> will also be required to work with a broad range of statutory and voluntary agencies in Leeds.</w:t>
      </w:r>
    </w:p>
    <w:p w:rsidR="00311286" w:rsidRPr="00C7758F" w:rsidRDefault="00311286">
      <w:pPr>
        <w:jc w:val="both"/>
        <w:rPr>
          <w:rFonts w:asciiTheme="minorHAnsi" w:hAnsiTheme="minorHAnsi"/>
        </w:rPr>
      </w:pPr>
    </w:p>
    <w:p w:rsidR="00311286" w:rsidRPr="00C7758F" w:rsidRDefault="00311286">
      <w:pPr>
        <w:pStyle w:val="Heading6"/>
        <w:rPr>
          <w:rFonts w:asciiTheme="minorHAnsi" w:hAnsiTheme="minorHAnsi"/>
          <w:color w:val="CC00CC"/>
        </w:rPr>
      </w:pPr>
      <w:r w:rsidRPr="00C7758F">
        <w:rPr>
          <w:rFonts w:asciiTheme="minorHAnsi" w:hAnsiTheme="minorHAnsi"/>
          <w:color w:val="CC00CC"/>
        </w:rPr>
        <w:t>Physical Conditions</w:t>
      </w:r>
    </w:p>
    <w:p w:rsidR="00311286" w:rsidRPr="00C7758F" w:rsidRDefault="00311286">
      <w:pPr>
        <w:jc w:val="both"/>
        <w:rPr>
          <w:rFonts w:asciiTheme="minorHAnsi" w:hAnsiTheme="minorHAnsi"/>
        </w:rPr>
      </w:pPr>
    </w:p>
    <w:p w:rsidR="00311286" w:rsidRPr="00C7758F" w:rsidRDefault="00311286">
      <w:pPr>
        <w:jc w:val="both"/>
        <w:rPr>
          <w:rFonts w:asciiTheme="minorHAnsi" w:hAnsiTheme="minorHAnsi"/>
        </w:rPr>
      </w:pPr>
      <w:r w:rsidRPr="00C7758F">
        <w:rPr>
          <w:rFonts w:asciiTheme="minorHAnsi" w:hAnsiTheme="minorHAnsi"/>
        </w:rPr>
        <w:t>The post will be based in</w:t>
      </w:r>
      <w:r w:rsidR="008C0073">
        <w:rPr>
          <w:rFonts w:asciiTheme="minorHAnsi" w:hAnsiTheme="minorHAnsi"/>
        </w:rPr>
        <w:t xml:space="preserve"> whatever offices Leeds Women’s Aid </w:t>
      </w:r>
      <w:r w:rsidR="00797C12" w:rsidRPr="00C7758F">
        <w:rPr>
          <w:rFonts w:asciiTheme="minorHAnsi" w:hAnsiTheme="minorHAnsi"/>
        </w:rPr>
        <w:t>works in now and in the future</w:t>
      </w:r>
      <w:r w:rsidR="00FC1AB3" w:rsidRPr="00C7758F">
        <w:rPr>
          <w:rFonts w:asciiTheme="minorHAnsi" w:hAnsiTheme="minorHAnsi"/>
        </w:rPr>
        <w:t xml:space="preserve">, </w:t>
      </w:r>
      <w:r w:rsidR="00797C12" w:rsidRPr="00C7758F">
        <w:rPr>
          <w:rFonts w:asciiTheme="minorHAnsi" w:hAnsiTheme="minorHAnsi"/>
        </w:rPr>
        <w:t xml:space="preserve">or </w:t>
      </w:r>
      <w:r w:rsidR="00FC1AB3" w:rsidRPr="00C7758F">
        <w:rPr>
          <w:rFonts w:asciiTheme="minorHAnsi" w:hAnsiTheme="minorHAnsi"/>
        </w:rPr>
        <w:t>in a multi-agency setting</w:t>
      </w:r>
      <w:r w:rsidRPr="00C7758F">
        <w:rPr>
          <w:rFonts w:asciiTheme="minorHAnsi" w:hAnsiTheme="minorHAnsi"/>
        </w:rPr>
        <w:t xml:space="preserve">.  Some work will be undertaken at other locations, for example </w:t>
      </w:r>
      <w:r w:rsidR="0047680B" w:rsidRPr="00C7758F">
        <w:rPr>
          <w:rFonts w:asciiTheme="minorHAnsi" w:hAnsiTheme="minorHAnsi"/>
        </w:rPr>
        <w:t>c</w:t>
      </w:r>
      <w:r w:rsidRPr="00C7758F">
        <w:rPr>
          <w:rFonts w:asciiTheme="minorHAnsi" w:hAnsiTheme="minorHAnsi"/>
        </w:rPr>
        <w:t>ourts</w:t>
      </w:r>
      <w:r w:rsidR="00F06FDF" w:rsidRPr="00C7758F">
        <w:rPr>
          <w:rFonts w:asciiTheme="minorHAnsi" w:hAnsiTheme="minorHAnsi"/>
        </w:rPr>
        <w:t xml:space="preserve"> and the FDSH</w:t>
      </w:r>
      <w:r w:rsidRPr="00C7758F">
        <w:rPr>
          <w:rFonts w:asciiTheme="minorHAnsi" w:hAnsiTheme="minorHAnsi"/>
        </w:rPr>
        <w:t>.</w:t>
      </w:r>
    </w:p>
    <w:p w:rsidR="00311286" w:rsidRPr="00C7758F" w:rsidRDefault="00311286">
      <w:pPr>
        <w:jc w:val="both"/>
        <w:rPr>
          <w:rFonts w:asciiTheme="minorHAnsi" w:hAnsiTheme="minorHAnsi"/>
        </w:rPr>
      </w:pPr>
    </w:p>
    <w:p w:rsidR="00311286" w:rsidRPr="00C7758F" w:rsidRDefault="00311286">
      <w:pPr>
        <w:pStyle w:val="Heading5"/>
        <w:rPr>
          <w:rFonts w:asciiTheme="minorHAnsi" w:hAnsiTheme="minorHAnsi"/>
          <w:color w:val="CC00CC"/>
          <w:sz w:val="24"/>
        </w:rPr>
      </w:pPr>
      <w:r w:rsidRPr="00C7758F">
        <w:rPr>
          <w:rFonts w:asciiTheme="minorHAnsi" w:hAnsiTheme="minorHAnsi"/>
          <w:color w:val="CC00CC"/>
          <w:sz w:val="24"/>
        </w:rPr>
        <w:t>Economic Conditions</w:t>
      </w:r>
    </w:p>
    <w:p w:rsidR="00311286" w:rsidRPr="00C7758F" w:rsidRDefault="00311286">
      <w:pPr>
        <w:jc w:val="both"/>
        <w:rPr>
          <w:rFonts w:asciiTheme="minorHAnsi" w:hAnsiTheme="minorHAnsi"/>
        </w:rPr>
      </w:pPr>
    </w:p>
    <w:p w:rsidR="004C3A21" w:rsidRPr="007F5DE3" w:rsidRDefault="00311286">
      <w:pPr>
        <w:jc w:val="both"/>
        <w:rPr>
          <w:rFonts w:asciiTheme="minorHAnsi" w:hAnsiTheme="minorHAnsi"/>
        </w:rPr>
      </w:pPr>
      <w:r w:rsidRPr="00C7758F">
        <w:rPr>
          <w:rFonts w:asciiTheme="minorHAnsi" w:hAnsiTheme="minorHAnsi"/>
        </w:rPr>
        <w:t xml:space="preserve">The </w:t>
      </w:r>
      <w:r w:rsidR="00073F69">
        <w:rPr>
          <w:rFonts w:asciiTheme="minorHAnsi" w:hAnsiTheme="minorHAnsi"/>
        </w:rPr>
        <w:t xml:space="preserve">salary </w:t>
      </w:r>
      <w:r w:rsidR="00073F69" w:rsidRPr="007F5DE3">
        <w:rPr>
          <w:rFonts w:asciiTheme="minorHAnsi" w:hAnsiTheme="minorHAnsi"/>
        </w:rPr>
        <w:t>will be: £22,401 during the probationary period. This is expected to increase to £23,398 on successful completion</w:t>
      </w:r>
    </w:p>
    <w:p w:rsidR="00311286" w:rsidRPr="00C7758F" w:rsidRDefault="004C3A21">
      <w:pPr>
        <w:jc w:val="both"/>
        <w:rPr>
          <w:rFonts w:asciiTheme="minorHAnsi" w:hAnsiTheme="minorHAnsi"/>
        </w:rPr>
      </w:pPr>
      <w:r w:rsidRPr="00C7758F">
        <w:rPr>
          <w:rFonts w:asciiTheme="minorHAnsi" w:hAnsiTheme="minorHAnsi"/>
        </w:rPr>
        <w:t xml:space="preserve"> </w:t>
      </w:r>
    </w:p>
    <w:sectPr w:rsidR="00311286" w:rsidRPr="00C7758F" w:rsidSect="00556A81">
      <w:footerReference w:type="default" r:id="rId10"/>
      <w:pgSz w:w="11909" w:h="16834" w:code="9"/>
      <w:pgMar w:top="851" w:right="1418" w:bottom="1134" w:left="1418" w:header="720" w:footer="79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580" w:rsidRDefault="00BE1580">
      <w:r>
        <w:separator/>
      </w:r>
    </w:p>
  </w:endnote>
  <w:endnote w:type="continuationSeparator" w:id="0">
    <w:p w:rsidR="00BE1580" w:rsidRDefault="00BE1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55D" w:rsidRPr="00880478" w:rsidRDefault="00A4755D" w:rsidP="00880478">
    <w:pPr>
      <w:pStyle w:val="Footer"/>
      <w:jc w:val="right"/>
      <w:rPr>
        <w:sz w:val="16"/>
        <w:szCs w:val="16"/>
      </w:rPr>
    </w:pPr>
    <w:r w:rsidRPr="00880478">
      <w:rPr>
        <w:sz w:val="16"/>
        <w:szCs w:val="16"/>
      </w:rPr>
      <w:t xml:space="preserve">Page </w:t>
    </w:r>
    <w:r w:rsidR="00627B02" w:rsidRPr="00880478">
      <w:rPr>
        <w:rStyle w:val="PageNumber"/>
        <w:sz w:val="16"/>
        <w:szCs w:val="16"/>
      </w:rPr>
      <w:fldChar w:fldCharType="begin"/>
    </w:r>
    <w:r w:rsidRPr="00880478">
      <w:rPr>
        <w:rStyle w:val="PageNumber"/>
        <w:sz w:val="16"/>
        <w:szCs w:val="16"/>
      </w:rPr>
      <w:instrText xml:space="preserve"> PAGE </w:instrText>
    </w:r>
    <w:r w:rsidR="00627B02" w:rsidRPr="00880478">
      <w:rPr>
        <w:rStyle w:val="PageNumber"/>
        <w:sz w:val="16"/>
        <w:szCs w:val="16"/>
      </w:rPr>
      <w:fldChar w:fldCharType="separate"/>
    </w:r>
    <w:r w:rsidR="0084059E">
      <w:rPr>
        <w:rStyle w:val="PageNumber"/>
        <w:noProof/>
        <w:sz w:val="16"/>
        <w:szCs w:val="16"/>
      </w:rPr>
      <w:t>2</w:t>
    </w:r>
    <w:r w:rsidR="00627B02" w:rsidRPr="00880478">
      <w:rPr>
        <w:rStyle w:val="PageNumber"/>
        <w:sz w:val="16"/>
        <w:szCs w:val="16"/>
      </w:rPr>
      <w:fldChar w:fldCharType="end"/>
    </w:r>
    <w:r w:rsidRPr="00880478">
      <w:rPr>
        <w:rStyle w:val="PageNumber"/>
        <w:sz w:val="16"/>
        <w:szCs w:val="16"/>
      </w:rPr>
      <w:t xml:space="preserve"> of </w:t>
    </w:r>
    <w:r w:rsidR="00627B02" w:rsidRPr="00880478">
      <w:rPr>
        <w:rStyle w:val="PageNumber"/>
        <w:sz w:val="16"/>
        <w:szCs w:val="16"/>
      </w:rPr>
      <w:fldChar w:fldCharType="begin"/>
    </w:r>
    <w:r w:rsidRPr="00880478">
      <w:rPr>
        <w:rStyle w:val="PageNumber"/>
        <w:sz w:val="16"/>
        <w:szCs w:val="16"/>
      </w:rPr>
      <w:instrText xml:space="preserve"> NUMPAGES </w:instrText>
    </w:r>
    <w:r w:rsidR="00627B02" w:rsidRPr="00880478">
      <w:rPr>
        <w:rStyle w:val="PageNumber"/>
        <w:sz w:val="16"/>
        <w:szCs w:val="16"/>
      </w:rPr>
      <w:fldChar w:fldCharType="separate"/>
    </w:r>
    <w:r w:rsidR="0084059E">
      <w:rPr>
        <w:rStyle w:val="PageNumber"/>
        <w:noProof/>
        <w:sz w:val="16"/>
        <w:szCs w:val="16"/>
      </w:rPr>
      <w:t>2</w:t>
    </w:r>
    <w:r w:rsidR="00627B02" w:rsidRPr="00880478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580" w:rsidRDefault="00BE1580">
      <w:r>
        <w:separator/>
      </w:r>
    </w:p>
  </w:footnote>
  <w:footnote w:type="continuationSeparator" w:id="0">
    <w:p w:rsidR="00BE1580" w:rsidRDefault="00BE15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9480B"/>
    <w:multiLevelType w:val="hybridMultilevel"/>
    <w:tmpl w:val="1C84603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embedSystemFonts/>
  <w:proofState w:spelling="clean" w:grammar="clean"/>
  <w:stylePaneFormatFilter w:val="3F01"/>
  <w:defaultTabStop w:val="720"/>
  <w:drawingGridHorizontalSpacing w:val="113"/>
  <w:drawingGridVerticalSpacing w:val="113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D88"/>
    <w:rsid w:val="00010CEA"/>
    <w:rsid w:val="00034EB2"/>
    <w:rsid w:val="00051B47"/>
    <w:rsid w:val="00073F69"/>
    <w:rsid w:val="000A668C"/>
    <w:rsid w:val="000B14EC"/>
    <w:rsid w:val="000D1732"/>
    <w:rsid w:val="000F285C"/>
    <w:rsid w:val="000F367C"/>
    <w:rsid w:val="00180530"/>
    <w:rsid w:val="00186012"/>
    <w:rsid w:val="00194694"/>
    <w:rsid w:val="001A109D"/>
    <w:rsid w:val="001B2C98"/>
    <w:rsid w:val="001F4209"/>
    <w:rsid w:val="002152F6"/>
    <w:rsid w:val="0029627F"/>
    <w:rsid w:val="002D4256"/>
    <w:rsid w:val="00311286"/>
    <w:rsid w:val="00324B3B"/>
    <w:rsid w:val="00350E14"/>
    <w:rsid w:val="00391019"/>
    <w:rsid w:val="003B019B"/>
    <w:rsid w:val="003B5103"/>
    <w:rsid w:val="003E3C25"/>
    <w:rsid w:val="0047680B"/>
    <w:rsid w:val="004C3A21"/>
    <w:rsid w:val="00532889"/>
    <w:rsid w:val="00533081"/>
    <w:rsid w:val="005436DD"/>
    <w:rsid w:val="00556A81"/>
    <w:rsid w:val="00556C87"/>
    <w:rsid w:val="00567641"/>
    <w:rsid w:val="005A2F10"/>
    <w:rsid w:val="005C21B7"/>
    <w:rsid w:val="00627B02"/>
    <w:rsid w:val="00650260"/>
    <w:rsid w:val="00651233"/>
    <w:rsid w:val="00671E2D"/>
    <w:rsid w:val="00710B94"/>
    <w:rsid w:val="00726B42"/>
    <w:rsid w:val="00737805"/>
    <w:rsid w:val="00797C12"/>
    <w:rsid w:val="007A14AC"/>
    <w:rsid w:val="007A1D88"/>
    <w:rsid w:val="007F5DE3"/>
    <w:rsid w:val="008328D7"/>
    <w:rsid w:val="0083420A"/>
    <w:rsid w:val="0084059E"/>
    <w:rsid w:val="00843782"/>
    <w:rsid w:val="00880478"/>
    <w:rsid w:val="008871BF"/>
    <w:rsid w:val="008B0418"/>
    <w:rsid w:val="008B4319"/>
    <w:rsid w:val="008C0073"/>
    <w:rsid w:val="008C4F1F"/>
    <w:rsid w:val="008E6B87"/>
    <w:rsid w:val="008F6BF9"/>
    <w:rsid w:val="009163BC"/>
    <w:rsid w:val="00943E79"/>
    <w:rsid w:val="009812A4"/>
    <w:rsid w:val="00990649"/>
    <w:rsid w:val="00990EF1"/>
    <w:rsid w:val="009E0D32"/>
    <w:rsid w:val="009F1551"/>
    <w:rsid w:val="00A17CC6"/>
    <w:rsid w:val="00A4755D"/>
    <w:rsid w:val="00A515FE"/>
    <w:rsid w:val="00AE530A"/>
    <w:rsid w:val="00B348F4"/>
    <w:rsid w:val="00B40141"/>
    <w:rsid w:val="00B53F2B"/>
    <w:rsid w:val="00B8766E"/>
    <w:rsid w:val="00B95863"/>
    <w:rsid w:val="00BE1580"/>
    <w:rsid w:val="00C26A3A"/>
    <w:rsid w:val="00C43373"/>
    <w:rsid w:val="00C7758F"/>
    <w:rsid w:val="00C82811"/>
    <w:rsid w:val="00CA1A57"/>
    <w:rsid w:val="00CD1644"/>
    <w:rsid w:val="00CD369F"/>
    <w:rsid w:val="00CD50FE"/>
    <w:rsid w:val="00D37193"/>
    <w:rsid w:val="00DD0D8E"/>
    <w:rsid w:val="00E56AF4"/>
    <w:rsid w:val="00E76DB3"/>
    <w:rsid w:val="00E908E2"/>
    <w:rsid w:val="00F06FDF"/>
    <w:rsid w:val="00F25A97"/>
    <w:rsid w:val="00F63668"/>
    <w:rsid w:val="00F645B1"/>
    <w:rsid w:val="00F660DD"/>
    <w:rsid w:val="00F90F48"/>
    <w:rsid w:val="00FC1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6A81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56A81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556A81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556A81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556A81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556A81"/>
    <w:pPr>
      <w:keepNext/>
      <w:jc w:val="both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556A81"/>
    <w:pPr>
      <w:keepNext/>
      <w:jc w:val="both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56A81"/>
    <w:pPr>
      <w:jc w:val="both"/>
    </w:pPr>
  </w:style>
  <w:style w:type="paragraph" w:styleId="BalloonText">
    <w:name w:val="Balloon Text"/>
    <w:basedOn w:val="Normal"/>
    <w:semiHidden/>
    <w:rsid w:val="00CD36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804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04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0478"/>
  </w:style>
  <w:style w:type="paragraph" w:styleId="ListParagraph">
    <w:name w:val="List Paragraph"/>
    <w:basedOn w:val="Normal"/>
    <w:uiPriority w:val="34"/>
    <w:qFormat/>
    <w:rsid w:val="001A10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BalloonText">
    <w:name w:val="Balloon Text"/>
    <w:basedOn w:val="Normal"/>
    <w:semiHidden/>
    <w:rsid w:val="00CD36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804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04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0478"/>
  </w:style>
  <w:style w:type="paragraph" w:styleId="ListParagraph">
    <w:name w:val="List Paragraph"/>
    <w:basedOn w:val="Normal"/>
    <w:uiPriority w:val="34"/>
    <w:qFormat/>
    <w:rsid w:val="001A10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DA968-FC84-4C30-BB96-88258DF7E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519</Words>
  <Characters>2748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Halt domestic violence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 peasgood</dc:creator>
  <cp:lastModifiedBy>Janice</cp:lastModifiedBy>
  <cp:revision>2</cp:revision>
  <cp:lastPrinted>2019-02-27T10:07:00Z</cp:lastPrinted>
  <dcterms:created xsi:type="dcterms:W3CDTF">2019-04-08T13:04:00Z</dcterms:created>
  <dcterms:modified xsi:type="dcterms:W3CDTF">2019-04-08T13:04:00Z</dcterms:modified>
</cp:coreProperties>
</file>